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A7B0" w14:textId="5D13F24F" w:rsidR="00CE028D" w:rsidRPr="00966F15" w:rsidRDefault="00CE028D" w:rsidP="005138CA">
      <w:pPr>
        <w:jc w:val="both"/>
        <w:rPr>
          <w:rFonts w:ascii="Times New Roman" w:hAnsi="Times New Roman"/>
          <w:sz w:val="24"/>
          <w:szCs w:val="24"/>
        </w:rPr>
      </w:pPr>
      <w:r w:rsidRPr="00966F15">
        <w:rPr>
          <w:rFonts w:ascii="Times New Roman" w:hAnsi="Times New Roman"/>
          <w:sz w:val="24"/>
          <w:szCs w:val="24"/>
        </w:rPr>
        <w:t xml:space="preserve">Na temelju </w:t>
      </w:r>
      <w:r>
        <w:rPr>
          <w:rFonts w:ascii="Times New Roman" w:hAnsi="Times New Roman"/>
          <w:sz w:val="24"/>
          <w:szCs w:val="24"/>
        </w:rPr>
        <w:t>odredbi članka 15.</w:t>
      </w:r>
      <w:r w:rsidRPr="00966F15">
        <w:rPr>
          <w:rFonts w:ascii="Times New Roman" w:hAnsi="Times New Roman"/>
          <w:sz w:val="24"/>
          <w:szCs w:val="24"/>
        </w:rPr>
        <w:t xml:space="preserve"> Zakona o javnoj nabavi </w:t>
      </w:r>
      <w:r>
        <w:rPr>
          <w:rFonts w:ascii="Times New Roman" w:hAnsi="Times New Roman"/>
          <w:sz w:val="24"/>
          <w:szCs w:val="24"/>
        </w:rPr>
        <w:t xml:space="preserve">(Narodne novine, br. </w:t>
      </w:r>
      <w:r w:rsidR="005138CA">
        <w:rPr>
          <w:rFonts w:ascii="Times New Roman" w:hAnsi="Times New Roman"/>
          <w:sz w:val="24"/>
          <w:szCs w:val="24"/>
        </w:rPr>
        <w:t xml:space="preserve">120/16, 114/22. i </w:t>
      </w:r>
      <w:r w:rsidR="000148B6">
        <w:rPr>
          <w:rFonts w:ascii="Times New Roman" w:hAnsi="Times New Roman"/>
          <w:sz w:val="24"/>
          <w:szCs w:val="24"/>
        </w:rPr>
        <w:t xml:space="preserve">48/26.) </w:t>
      </w:r>
      <w:r w:rsidRPr="00966F15">
        <w:rPr>
          <w:rFonts w:ascii="Times New Roman" w:hAnsi="Times New Roman"/>
          <w:sz w:val="24"/>
          <w:szCs w:val="24"/>
        </w:rPr>
        <w:t xml:space="preserve">i odredbi </w:t>
      </w:r>
      <w:r>
        <w:rPr>
          <w:rFonts w:ascii="Times New Roman" w:hAnsi="Times New Roman"/>
          <w:sz w:val="24"/>
          <w:szCs w:val="24"/>
        </w:rPr>
        <w:t xml:space="preserve">članka 54. </w:t>
      </w:r>
      <w:r w:rsidRPr="00966F15">
        <w:rPr>
          <w:rFonts w:ascii="Times New Roman" w:hAnsi="Times New Roman"/>
          <w:sz w:val="24"/>
          <w:szCs w:val="24"/>
        </w:rPr>
        <w:t xml:space="preserve">Statuta Osnovne škole </w:t>
      </w:r>
      <w:r>
        <w:rPr>
          <w:rFonts w:ascii="Times New Roman" w:hAnsi="Times New Roman"/>
          <w:sz w:val="24"/>
          <w:szCs w:val="24"/>
        </w:rPr>
        <w:t>„August Harambašić“ Donji Miholjac</w:t>
      </w:r>
      <w:r w:rsidRPr="00966F15">
        <w:rPr>
          <w:rFonts w:ascii="Times New Roman" w:hAnsi="Times New Roman"/>
          <w:sz w:val="24"/>
          <w:szCs w:val="24"/>
        </w:rPr>
        <w:t xml:space="preserve">, Školski odbor Osnovne </w:t>
      </w:r>
      <w:r>
        <w:rPr>
          <w:rFonts w:ascii="Times New Roman" w:hAnsi="Times New Roman"/>
          <w:sz w:val="24"/>
          <w:szCs w:val="24"/>
        </w:rPr>
        <w:t>škole „August Harambašić“ Donji Miholjac</w:t>
      </w:r>
      <w:r w:rsidRPr="00966F15">
        <w:rPr>
          <w:rFonts w:ascii="Times New Roman" w:hAnsi="Times New Roman"/>
          <w:sz w:val="24"/>
          <w:szCs w:val="24"/>
        </w:rPr>
        <w:t xml:space="preserve">, na </w:t>
      </w:r>
      <w:r>
        <w:rPr>
          <w:rFonts w:ascii="Times New Roman" w:hAnsi="Times New Roman"/>
          <w:sz w:val="24"/>
          <w:szCs w:val="24"/>
        </w:rPr>
        <w:t xml:space="preserve"> 1</w:t>
      </w:r>
      <w:r w:rsidR="00050DA9">
        <w:rPr>
          <w:rFonts w:ascii="Times New Roman" w:hAnsi="Times New Roman"/>
          <w:sz w:val="24"/>
          <w:szCs w:val="24"/>
        </w:rPr>
        <w:t>8</w:t>
      </w:r>
      <w:r>
        <w:rPr>
          <w:rFonts w:ascii="Times New Roman" w:hAnsi="Times New Roman"/>
          <w:sz w:val="24"/>
          <w:szCs w:val="24"/>
        </w:rPr>
        <w:t>.</w:t>
      </w:r>
      <w:r w:rsidRPr="00966F15">
        <w:rPr>
          <w:rFonts w:ascii="Times New Roman" w:hAnsi="Times New Roman"/>
          <w:sz w:val="24"/>
          <w:szCs w:val="24"/>
        </w:rPr>
        <w:t xml:space="preserve"> </w:t>
      </w:r>
      <w:r>
        <w:rPr>
          <w:rFonts w:ascii="Times New Roman" w:hAnsi="Times New Roman"/>
          <w:sz w:val="24"/>
          <w:szCs w:val="24"/>
        </w:rPr>
        <w:t xml:space="preserve"> </w:t>
      </w:r>
      <w:r w:rsidRPr="00966F15">
        <w:rPr>
          <w:rFonts w:ascii="Times New Roman" w:hAnsi="Times New Roman"/>
          <w:sz w:val="24"/>
          <w:szCs w:val="24"/>
        </w:rPr>
        <w:t xml:space="preserve">sjednici održanoj </w:t>
      </w:r>
      <w:r>
        <w:rPr>
          <w:rFonts w:ascii="Times New Roman" w:hAnsi="Times New Roman"/>
          <w:sz w:val="24"/>
          <w:szCs w:val="24"/>
        </w:rPr>
        <w:t xml:space="preserve">dana </w:t>
      </w:r>
      <w:r w:rsidRPr="00966F15">
        <w:rPr>
          <w:rFonts w:ascii="Times New Roman" w:hAnsi="Times New Roman"/>
          <w:sz w:val="24"/>
          <w:szCs w:val="24"/>
        </w:rPr>
        <w:t xml:space="preserve"> </w:t>
      </w:r>
      <w:r w:rsidR="00741072">
        <w:rPr>
          <w:rFonts w:ascii="Times New Roman" w:hAnsi="Times New Roman"/>
          <w:sz w:val="24"/>
          <w:szCs w:val="24"/>
        </w:rPr>
        <w:t>____________</w:t>
      </w:r>
      <w:r>
        <w:rPr>
          <w:rFonts w:ascii="Times New Roman" w:hAnsi="Times New Roman"/>
          <w:sz w:val="24"/>
          <w:szCs w:val="24"/>
        </w:rPr>
        <w:t xml:space="preserve"> 2026. godine</w:t>
      </w:r>
      <w:r w:rsidRPr="00966F15">
        <w:rPr>
          <w:rFonts w:ascii="Times New Roman" w:hAnsi="Times New Roman"/>
          <w:sz w:val="24"/>
          <w:szCs w:val="24"/>
        </w:rPr>
        <w:t xml:space="preserve"> donosi</w:t>
      </w:r>
    </w:p>
    <w:p w14:paraId="7BD70E95" w14:textId="77777777" w:rsidR="00CE028D"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PRAVILNIK </w:t>
      </w:r>
    </w:p>
    <w:p w14:paraId="04576FE1" w14:textId="77777777"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O PROVEDBI POSTUPKA JEDNOSTAVNE NABAVE </w:t>
      </w:r>
    </w:p>
    <w:p w14:paraId="296BC70F" w14:textId="77777777" w:rsidR="00CE028D" w:rsidRPr="00966F15" w:rsidRDefault="00CE028D" w:rsidP="00CE028D">
      <w:pPr>
        <w:jc w:val="both"/>
        <w:rPr>
          <w:rFonts w:ascii="Times New Roman" w:hAnsi="Times New Roman"/>
          <w:b/>
          <w:sz w:val="24"/>
          <w:szCs w:val="24"/>
        </w:rPr>
      </w:pPr>
    </w:p>
    <w:p w14:paraId="26C04665" w14:textId="77777777" w:rsidR="00CE028D" w:rsidRPr="00966F15" w:rsidRDefault="00CE028D" w:rsidP="00CE028D">
      <w:pPr>
        <w:jc w:val="both"/>
        <w:rPr>
          <w:rFonts w:ascii="Times New Roman" w:hAnsi="Times New Roman"/>
          <w:b/>
          <w:sz w:val="24"/>
          <w:szCs w:val="24"/>
        </w:rPr>
      </w:pPr>
      <w:r>
        <w:rPr>
          <w:rFonts w:ascii="Times New Roman" w:hAnsi="Times New Roman"/>
          <w:b/>
          <w:sz w:val="24"/>
          <w:szCs w:val="24"/>
        </w:rPr>
        <w:t>Opće</w:t>
      </w:r>
      <w:r w:rsidRPr="00966F15">
        <w:rPr>
          <w:rFonts w:ascii="Times New Roman" w:hAnsi="Times New Roman"/>
          <w:b/>
          <w:sz w:val="24"/>
          <w:szCs w:val="24"/>
        </w:rPr>
        <w:t xml:space="preserve"> odredbe</w:t>
      </w:r>
    </w:p>
    <w:p w14:paraId="39595028" w14:textId="77777777" w:rsidR="00CE028D" w:rsidRPr="00966F15" w:rsidRDefault="00CE028D" w:rsidP="00CE028D">
      <w:pPr>
        <w:spacing w:after="0"/>
        <w:jc w:val="center"/>
        <w:rPr>
          <w:rFonts w:ascii="Times New Roman" w:hAnsi="Times New Roman"/>
          <w:b/>
          <w:sz w:val="24"/>
          <w:szCs w:val="24"/>
        </w:rPr>
      </w:pPr>
      <w:r w:rsidRPr="00966F15">
        <w:rPr>
          <w:rFonts w:ascii="Times New Roman" w:hAnsi="Times New Roman"/>
          <w:b/>
          <w:sz w:val="24"/>
          <w:szCs w:val="24"/>
        </w:rPr>
        <w:t>Članak 1.</w:t>
      </w:r>
    </w:p>
    <w:p w14:paraId="3264E29A" w14:textId="614647AB" w:rsidR="00CE028D" w:rsidRPr="00966F15" w:rsidRDefault="00CE028D" w:rsidP="00913965">
      <w:pPr>
        <w:pStyle w:val="Odlomakpopisa"/>
        <w:numPr>
          <w:ilvl w:val="0"/>
          <w:numId w:val="7"/>
        </w:numPr>
        <w:spacing w:after="0"/>
        <w:jc w:val="both"/>
        <w:rPr>
          <w:rFonts w:ascii="Times New Roman" w:hAnsi="Times New Roman"/>
          <w:sz w:val="24"/>
          <w:szCs w:val="24"/>
        </w:rPr>
      </w:pPr>
      <w:r w:rsidRPr="00966F15">
        <w:rPr>
          <w:rFonts w:ascii="Times New Roman" w:hAnsi="Times New Roman"/>
          <w:sz w:val="24"/>
          <w:szCs w:val="24"/>
        </w:rPr>
        <w:t>Pravilnikom o provedbi postupaka jednostavne nabave roba, usluga i radova</w:t>
      </w:r>
      <w:r w:rsidR="00B05BD7">
        <w:rPr>
          <w:rFonts w:ascii="Times New Roman" w:hAnsi="Times New Roman"/>
          <w:sz w:val="24"/>
          <w:szCs w:val="24"/>
        </w:rPr>
        <w:t xml:space="preserve">, </w:t>
      </w:r>
      <w:r w:rsidR="00BA2121">
        <w:rPr>
          <w:rFonts w:ascii="Times New Roman" w:hAnsi="Times New Roman"/>
          <w:sz w:val="24"/>
          <w:szCs w:val="24"/>
        </w:rPr>
        <w:t xml:space="preserve">te provedbe </w:t>
      </w:r>
      <w:r w:rsidR="00B05BD7">
        <w:rPr>
          <w:rFonts w:ascii="Times New Roman" w:hAnsi="Times New Roman"/>
          <w:sz w:val="24"/>
          <w:szCs w:val="24"/>
        </w:rPr>
        <w:t>projektnih natječaja</w:t>
      </w:r>
      <w:r w:rsidRPr="00966F15">
        <w:rPr>
          <w:rFonts w:ascii="Times New Roman" w:hAnsi="Times New Roman"/>
          <w:sz w:val="24"/>
          <w:szCs w:val="24"/>
        </w:rPr>
        <w:t xml:space="preserve">  (u daljnjem tekstu</w:t>
      </w:r>
      <w:r>
        <w:rPr>
          <w:rFonts w:ascii="Times New Roman" w:hAnsi="Times New Roman"/>
          <w:sz w:val="24"/>
          <w:szCs w:val="24"/>
        </w:rPr>
        <w:t xml:space="preserve">: </w:t>
      </w:r>
      <w:r w:rsidRPr="00966F15">
        <w:rPr>
          <w:rFonts w:ascii="Times New Roman" w:hAnsi="Times New Roman"/>
          <w:sz w:val="24"/>
          <w:szCs w:val="24"/>
        </w:rPr>
        <w:t xml:space="preserve">Pravilnik) uređuju se pravila, uvjeti i način postupanja javnog naručitelja </w:t>
      </w:r>
      <w:r w:rsidRPr="00BE3634">
        <w:rPr>
          <w:rFonts w:ascii="Times New Roman" w:hAnsi="Times New Roman"/>
          <w:sz w:val="24"/>
          <w:szCs w:val="24"/>
        </w:rPr>
        <w:t>Osnovn</w:t>
      </w:r>
      <w:r>
        <w:rPr>
          <w:rFonts w:ascii="Times New Roman" w:hAnsi="Times New Roman"/>
          <w:sz w:val="24"/>
          <w:szCs w:val="24"/>
        </w:rPr>
        <w:t>e</w:t>
      </w:r>
      <w:r w:rsidRPr="00BE3634">
        <w:rPr>
          <w:rFonts w:ascii="Times New Roman" w:hAnsi="Times New Roman"/>
          <w:sz w:val="24"/>
          <w:szCs w:val="24"/>
        </w:rPr>
        <w:t xml:space="preserve"> škol</w:t>
      </w:r>
      <w:r>
        <w:rPr>
          <w:rFonts w:ascii="Times New Roman" w:hAnsi="Times New Roman"/>
          <w:sz w:val="24"/>
          <w:szCs w:val="24"/>
        </w:rPr>
        <w:t>e</w:t>
      </w:r>
      <w:r w:rsidRPr="00BE3634">
        <w:rPr>
          <w:rFonts w:ascii="Times New Roman" w:hAnsi="Times New Roman"/>
          <w:sz w:val="24"/>
          <w:szCs w:val="24"/>
        </w:rPr>
        <w:t xml:space="preserve"> „August Harambašić“ Donji Miholjac</w:t>
      </w:r>
      <w:r w:rsidRPr="00966F15">
        <w:rPr>
          <w:rFonts w:ascii="Times New Roman" w:hAnsi="Times New Roman"/>
          <w:sz w:val="24"/>
          <w:szCs w:val="24"/>
        </w:rPr>
        <w:t>(u daljnjem tekstu</w:t>
      </w:r>
      <w:r>
        <w:rPr>
          <w:rFonts w:ascii="Times New Roman" w:hAnsi="Times New Roman"/>
          <w:sz w:val="24"/>
          <w:szCs w:val="24"/>
        </w:rPr>
        <w:t xml:space="preserve">: </w:t>
      </w:r>
      <w:r w:rsidRPr="00966F15">
        <w:rPr>
          <w:rFonts w:ascii="Times New Roman" w:hAnsi="Times New Roman"/>
          <w:sz w:val="24"/>
          <w:szCs w:val="24"/>
        </w:rPr>
        <w:t>Naručitelj) prilikom nabave roba, usluga i radova</w:t>
      </w:r>
      <w:r w:rsidR="00B05BD7">
        <w:rPr>
          <w:rFonts w:ascii="Times New Roman" w:hAnsi="Times New Roman"/>
          <w:sz w:val="24"/>
          <w:szCs w:val="24"/>
        </w:rPr>
        <w:t xml:space="preserve">, </w:t>
      </w:r>
      <w:r w:rsidR="00176D2C">
        <w:rPr>
          <w:rFonts w:ascii="Times New Roman" w:hAnsi="Times New Roman"/>
          <w:sz w:val="24"/>
          <w:szCs w:val="24"/>
        </w:rPr>
        <w:t xml:space="preserve">provedbe </w:t>
      </w:r>
      <w:r w:rsidR="00B05BD7">
        <w:rPr>
          <w:rFonts w:ascii="Times New Roman" w:hAnsi="Times New Roman"/>
          <w:sz w:val="24"/>
          <w:szCs w:val="24"/>
        </w:rPr>
        <w:t>projektnih natječaja</w:t>
      </w:r>
      <w:r>
        <w:rPr>
          <w:rFonts w:ascii="Times New Roman" w:hAnsi="Times New Roman"/>
          <w:sz w:val="24"/>
          <w:szCs w:val="24"/>
        </w:rPr>
        <w:t xml:space="preserve"> </w:t>
      </w:r>
      <w:r w:rsidRPr="00966F15">
        <w:rPr>
          <w:rFonts w:ascii="Times New Roman" w:hAnsi="Times New Roman"/>
          <w:sz w:val="24"/>
          <w:szCs w:val="24"/>
        </w:rPr>
        <w:t>koji po procijenjenoj vrijednosti spadaju u jednostavne nabave.</w:t>
      </w:r>
    </w:p>
    <w:p w14:paraId="63560024" w14:textId="429229A6" w:rsidR="00CE028D" w:rsidRPr="00966F15" w:rsidRDefault="00CE028D" w:rsidP="00913965">
      <w:pPr>
        <w:pStyle w:val="Odlomakpopisa"/>
        <w:numPr>
          <w:ilvl w:val="0"/>
          <w:numId w:val="7"/>
        </w:numPr>
        <w:spacing w:after="0"/>
        <w:jc w:val="both"/>
        <w:rPr>
          <w:rFonts w:ascii="Times New Roman" w:hAnsi="Times New Roman"/>
          <w:sz w:val="24"/>
          <w:szCs w:val="24"/>
        </w:rPr>
      </w:pPr>
      <w:r w:rsidRPr="00966F15">
        <w:rPr>
          <w:rFonts w:ascii="Times New Roman" w:hAnsi="Times New Roman"/>
          <w:sz w:val="24"/>
          <w:szCs w:val="24"/>
        </w:rPr>
        <w:t>Jednostavna nabava je nabava roba i usluga</w:t>
      </w:r>
      <w:r w:rsidR="00176D2C">
        <w:rPr>
          <w:rFonts w:ascii="Times New Roman" w:hAnsi="Times New Roman"/>
          <w:sz w:val="24"/>
          <w:szCs w:val="24"/>
        </w:rPr>
        <w:t>, provedba projektnih natječaja</w:t>
      </w:r>
      <w:r>
        <w:rPr>
          <w:rFonts w:ascii="Times New Roman" w:hAnsi="Times New Roman"/>
          <w:sz w:val="24"/>
          <w:szCs w:val="24"/>
        </w:rPr>
        <w:t xml:space="preserve"> </w:t>
      </w:r>
      <w:r w:rsidRPr="00966F15">
        <w:rPr>
          <w:rFonts w:ascii="Times New Roman" w:hAnsi="Times New Roman"/>
          <w:sz w:val="24"/>
          <w:szCs w:val="24"/>
        </w:rPr>
        <w:t xml:space="preserve">čija je procijenjena vrijednost </w:t>
      </w:r>
      <w:r w:rsidRPr="0037102A">
        <w:rPr>
          <w:rFonts w:ascii="Times New Roman" w:hAnsi="Times New Roman"/>
          <w:sz w:val="24"/>
          <w:szCs w:val="24"/>
        </w:rPr>
        <w:t xml:space="preserve">manja od </w:t>
      </w:r>
      <w:r w:rsidRPr="00B00DF3">
        <w:rPr>
          <w:rFonts w:ascii="Times New Roman" w:hAnsi="Times New Roman"/>
          <w:b/>
          <w:bCs/>
          <w:sz w:val="24"/>
          <w:szCs w:val="24"/>
        </w:rPr>
        <w:t>50.000,00 eura</w:t>
      </w:r>
      <w:r w:rsidRPr="00966F15">
        <w:rPr>
          <w:rFonts w:ascii="Times New Roman" w:hAnsi="Times New Roman"/>
          <w:sz w:val="24"/>
          <w:szCs w:val="24"/>
        </w:rPr>
        <w:t xml:space="preserve">, odnosno radova čija je procijenjena vrijednost </w:t>
      </w:r>
      <w:r w:rsidRPr="0037102A">
        <w:rPr>
          <w:rFonts w:ascii="Times New Roman" w:hAnsi="Times New Roman"/>
          <w:sz w:val="24"/>
          <w:szCs w:val="24"/>
        </w:rPr>
        <w:t xml:space="preserve">manja od </w:t>
      </w:r>
      <w:r w:rsidRPr="00B00DF3">
        <w:rPr>
          <w:rFonts w:ascii="Times New Roman" w:hAnsi="Times New Roman"/>
          <w:b/>
          <w:bCs/>
          <w:sz w:val="24"/>
          <w:szCs w:val="24"/>
        </w:rPr>
        <w:t>100.000,00 eura</w:t>
      </w:r>
      <w:r w:rsidRPr="00966F15">
        <w:rPr>
          <w:rFonts w:ascii="Times New Roman" w:hAnsi="Times New Roman"/>
          <w:sz w:val="24"/>
          <w:szCs w:val="24"/>
        </w:rPr>
        <w:t>, za koje po važećem Zakonu o javnoj nabavi  (u daljnjem tekstu</w:t>
      </w:r>
      <w:r>
        <w:rPr>
          <w:rFonts w:ascii="Times New Roman" w:hAnsi="Times New Roman"/>
          <w:sz w:val="24"/>
          <w:szCs w:val="24"/>
        </w:rPr>
        <w:t>:</w:t>
      </w:r>
      <w:r w:rsidRPr="00966F15">
        <w:rPr>
          <w:rFonts w:ascii="Times New Roman" w:hAnsi="Times New Roman"/>
          <w:sz w:val="24"/>
          <w:szCs w:val="24"/>
        </w:rPr>
        <w:t xml:space="preserve"> Zakon) ne postoji obveza provođenja postupaka javne nabave.</w:t>
      </w:r>
    </w:p>
    <w:p w14:paraId="755048E1" w14:textId="1FC27391" w:rsidR="00CE028D" w:rsidRPr="00966F15" w:rsidRDefault="00CE028D" w:rsidP="00913965">
      <w:pPr>
        <w:pStyle w:val="Odlomakpopisa"/>
        <w:numPr>
          <w:ilvl w:val="0"/>
          <w:numId w:val="7"/>
        </w:numPr>
        <w:spacing w:after="0"/>
        <w:jc w:val="both"/>
        <w:rPr>
          <w:rFonts w:ascii="Times New Roman" w:hAnsi="Times New Roman"/>
          <w:sz w:val="24"/>
          <w:szCs w:val="24"/>
        </w:rPr>
      </w:pPr>
      <w:r w:rsidRPr="00966F15">
        <w:rPr>
          <w:rFonts w:ascii="Times New Roman" w:hAnsi="Times New Roman"/>
          <w:sz w:val="24"/>
          <w:szCs w:val="24"/>
        </w:rPr>
        <w:t>Procijenjena vrijednost u smislu ovog Pravilnika odnosi se na ukupan iznos jednostavne nabave bez poreza na dodanu vrijednost (PDV-a).</w:t>
      </w:r>
      <w:r w:rsidR="00741072">
        <w:rPr>
          <w:rFonts w:ascii="Times New Roman" w:hAnsi="Times New Roman"/>
          <w:sz w:val="24"/>
          <w:szCs w:val="24"/>
        </w:rPr>
        <w:t xml:space="preserve"> Procijenjena vrijednost nabave određuje se prije početka postupka jednostavne nabave u skladu sa odredbama Zakona o javnoj nabavi i ovim Pravilnikom.</w:t>
      </w:r>
    </w:p>
    <w:p w14:paraId="2408DDD8" w14:textId="77777777" w:rsidR="00CE028D" w:rsidRPr="00966F15" w:rsidRDefault="00CE028D" w:rsidP="00913965">
      <w:pPr>
        <w:pStyle w:val="Odlomakpopisa"/>
        <w:numPr>
          <w:ilvl w:val="0"/>
          <w:numId w:val="7"/>
        </w:numPr>
        <w:spacing w:after="0"/>
        <w:jc w:val="both"/>
        <w:rPr>
          <w:rFonts w:ascii="Times New Roman" w:hAnsi="Times New Roman"/>
          <w:sz w:val="24"/>
          <w:szCs w:val="24"/>
        </w:rPr>
      </w:pPr>
      <w:r w:rsidRPr="00966F15">
        <w:rPr>
          <w:rFonts w:ascii="Times New Roman" w:hAnsi="Times New Roman"/>
          <w:sz w:val="24"/>
          <w:szCs w:val="24"/>
        </w:rPr>
        <w:t>U provedbi postupaka jednostavne nabave Naručitelj je obvezan primjenjivati zakonske i podzakonske akte, kao i interne akte</w:t>
      </w:r>
      <w:r>
        <w:rPr>
          <w:rFonts w:ascii="Times New Roman" w:hAnsi="Times New Roman"/>
          <w:sz w:val="24"/>
          <w:szCs w:val="24"/>
        </w:rPr>
        <w:t xml:space="preserve"> </w:t>
      </w:r>
      <w:r w:rsidRPr="00966F15">
        <w:rPr>
          <w:rFonts w:ascii="Times New Roman" w:hAnsi="Times New Roman"/>
          <w:sz w:val="24"/>
          <w:szCs w:val="24"/>
        </w:rPr>
        <w:t xml:space="preserve">koji se odnose na pojedini predmet nabave. </w:t>
      </w:r>
    </w:p>
    <w:p w14:paraId="033375EC" w14:textId="77777777" w:rsidR="00CE028D" w:rsidRPr="00966F15" w:rsidRDefault="00CE028D" w:rsidP="00913965">
      <w:pPr>
        <w:pStyle w:val="Odlomakpopisa"/>
        <w:numPr>
          <w:ilvl w:val="0"/>
          <w:numId w:val="7"/>
        </w:numPr>
        <w:spacing w:after="0"/>
        <w:jc w:val="both"/>
        <w:rPr>
          <w:rFonts w:ascii="Times New Roman" w:hAnsi="Times New Roman"/>
          <w:sz w:val="24"/>
          <w:szCs w:val="24"/>
        </w:rPr>
      </w:pPr>
      <w:r w:rsidRPr="00966F15">
        <w:rPr>
          <w:rFonts w:ascii="Times New Roman" w:hAnsi="Times New Roman"/>
          <w:sz w:val="24"/>
          <w:szCs w:val="24"/>
        </w:rPr>
        <w:t>Izrazi koji se koriste u ovom Pravilniku, a imaju rodno značenje odnose se jednako na muški i ženski rod.</w:t>
      </w:r>
    </w:p>
    <w:p w14:paraId="6ADE8785" w14:textId="77777777" w:rsidR="00CE028D" w:rsidRDefault="00CE028D" w:rsidP="00AE2FB4">
      <w:pPr>
        <w:spacing w:after="0"/>
        <w:jc w:val="both"/>
        <w:rPr>
          <w:rFonts w:ascii="Times New Roman" w:hAnsi="Times New Roman"/>
          <w:sz w:val="24"/>
          <w:szCs w:val="24"/>
        </w:rPr>
      </w:pPr>
    </w:p>
    <w:p w14:paraId="7601F253" w14:textId="77777777" w:rsidR="00CE028D" w:rsidRPr="00BE3634" w:rsidRDefault="00CE028D" w:rsidP="00CE028D">
      <w:pPr>
        <w:spacing w:after="0"/>
        <w:jc w:val="both"/>
        <w:rPr>
          <w:rFonts w:ascii="Times New Roman" w:hAnsi="Times New Roman"/>
          <w:b/>
          <w:bCs/>
          <w:sz w:val="24"/>
          <w:szCs w:val="24"/>
        </w:rPr>
      </w:pPr>
      <w:r w:rsidRPr="00BE3634">
        <w:rPr>
          <w:rFonts w:ascii="Times New Roman" w:hAnsi="Times New Roman"/>
          <w:b/>
          <w:bCs/>
          <w:sz w:val="24"/>
          <w:szCs w:val="24"/>
        </w:rPr>
        <w:t>Načela nabave</w:t>
      </w:r>
    </w:p>
    <w:p w14:paraId="43BA417B" w14:textId="77777777" w:rsidR="00CE028D" w:rsidRPr="00966F15" w:rsidRDefault="00CE028D" w:rsidP="00CE028D">
      <w:pPr>
        <w:spacing w:after="0" w:line="240" w:lineRule="auto"/>
        <w:jc w:val="center"/>
        <w:rPr>
          <w:rFonts w:ascii="Times New Roman" w:hAnsi="Times New Roman"/>
          <w:b/>
          <w:sz w:val="24"/>
          <w:szCs w:val="24"/>
        </w:rPr>
      </w:pPr>
      <w:bookmarkStart w:id="0" w:name="_Hlk234527044"/>
      <w:r w:rsidRPr="00966F15">
        <w:rPr>
          <w:rFonts w:ascii="Times New Roman" w:hAnsi="Times New Roman"/>
          <w:b/>
          <w:sz w:val="24"/>
          <w:szCs w:val="24"/>
        </w:rPr>
        <w:t>Članak 2.</w:t>
      </w:r>
    </w:p>
    <w:bookmarkEnd w:id="0"/>
    <w:p w14:paraId="5B6ED1BD" w14:textId="77777777" w:rsidR="00CE028D" w:rsidRDefault="00CE028D" w:rsidP="00913965">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 xml:space="preserve">Prilikom provođenja postupaka jednostavne nabave Naručitelj je obvezan u odnosu na sve gospodarske subjekte poštovati načelo slobode kretanja robe, načelo slobode poslovnog </w:t>
      </w:r>
      <w:proofErr w:type="spellStart"/>
      <w:r w:rsidRPr="00966F15">
        <w:rPr>
          <w:rFonts w:ascii="Times New Roman" w:hAnsi="Times New Roman"/>
          <w:sz w:val="24"/>
          <w:szCs w:val="24"/>
        </w:rPr>
        <w:t>nastana</w:t>
      </w:r>
      <w:proofErr w:type="spellEnd"/>
      <w:r w:rsidRPr="00966F15">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571397E" w14:textId="77777777" w:rsidR="00CE028D" w:rsidRDefault="00CE028D" w:rsidP="00CE028D">
      <w:pPr>
        <w:spacing w:after="99" w:line="259" w:lineRule="auto"/>
        <w:ind w:right="500"/>
        <w:rPr>
          <w:rFonts w:ascii="Times New Roman" w:hAnsi="Times New Roman"/>
          <w:sz w:val="24"/>
          <w:szCs w:val="24"/>
        </w:rPr>
      </w:pPr>
    </w:p>
    <w:p w14:paraId="23B77DF4" w14:textId="77777777" w:rsidR="00CE028D" w:rsidRDefault="00CE028D" w:rsidP="00CE028D">
      <w:pPr>
        <w:spacing w:after="99" w:line="259" w:lineRule="auto"/>
        <w:ind w:right="500"/>
        <w:rPr>
          <w:rFonts w:ascii="Times New Roman" w:hAnsi="Times New Roman"/>
          <w:b/>
          <w:sz w:val="24"/>
          <w:szCs w:val="24"/>
        </w:rPr>
      </w:pPr>
      <w:r>
        <w:rPr>
          <w:rFonts w:ascii="Times New Roman" w:hAnsi="Times New Roman"/>
          <w:b/>
          <w:sz w:val="24"/>
          <w:szCs w:val="24"/>
        </w:rPr>
        <w:t xml:space="preserve"> </w:t>
      </w:r>
      <w:r w:rsidRPr="00361BB9">
        <w:rPr>
          <w:rFonts w:ascii="Times New Roman" w:hAnsi="Times New Roman"/>
          <w:b/>
          <w:sz w:val="24"/>
          <w:szCs w:val="24"/>
        </w:rPr>
        <w:t>Primjena načela nabave</w:t>
      </w:r>
    </w:p>
    <w:p w14:paraId="5167B1B0" w14:textId="77777777" w:rsidR="00CE028D" w:rsidRPr="00EB54FA"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3</w:t>
      </w:r>
      <w:r w:rsidRPr="00966F15">
        <w:rPr>
          <w:rFonts w:ascii="Times New Roman" w:hAnsi="Times New Roman"/>
          <w:b/>
          <w:sz w:val="24"/>
          <w:szCs w:val="24"/>
        </w:rPr>
        <w:t>.</w:t>
      </w:r>
      <w:r>
        <w:rPr>
          <w:rFonts w:ascii="Times New Roman" w:hAnsi="Times New Roman"/>
          <w:sz w:val="24"/>
          <w:szCs w:val="24"/>
        </w:rPr>
        <w:t xml:space="preserve">                   </w:t>
      </w:r>
    </w:p>
    <w:p w14:paraId="121881AF" w14:textId="77777777" w:rsidR="00CE028D" w:rsidRPr="00361BB9" w:rsidRDefault="00CE028D" w:rsidP="00913965">
      <w:pPr>
        <w:pStyle w:val="Odlomakpopisa"/>
        <w:numPr>
          <w:ilvl w:val="0"/>
          <w:numId w:val="31"/>
        </w:numPr>
        <w:spacing w:after="0" w:line="240" w:lineRule="auto"/>
        <w:ind w:right="493"/>
        <w:rPr>
          <w:rFonts w:ascii="Times New Roman" w:hAnsi="Times New Roman"/>
          <w:sz w:val="24"/>
          <w:szCs w:val="24"/>
        </w:rPr>
      </w:pPr>
      <w:r w:rsidRPr="00361BB9">
        <w:rPr>
          <w:rFonts w:ascii="Times New Roman" w:hAnsi="Times New Roman"/>
          <w:sz w:val="24"/>
          <w:szCs w:val="24"/>
        </w:rPr>
        <w:t xml:space="preserve">Naručitelj je u provedbi postupaka jednostavne nabave obvezan poštivati načela javne    </w:t>
      </w:r>
    </w:p>
    <w:p w14:paraId="5133DAC2" w14:textId="77777777" w:rsidR="00CE028D" w:rsidRPr="00361BB9" w:rsidRDefault="00CE028D" w:rsidP="00CE028D">
      <w:pPr>
        <w:pStyle w:val="Odlomakpopisa"/>
        <w:spacing w:after="0" w:line="240" w:lineRule="auto"/>
        <w:ind w:left="756" w:right="493"/>
        <w:rPr>
          <w:rFonts w:ascii="Times New Roman" w:hAnsi="Times New Roman"/>
          <w:sz w:val="24"/>
          <w:szCs w:val="24"/>
        </w:rPr>
      </w:pPr>
      <w:r w:rsidRPr="00361BB9">
        <w:rPr>
          <w:rFonts w:ascii="Times New Roman" w:hAnsi="Times New Roman"/>
          <w:sz w:val="24"/>
          <w:szCs w:val="24"/>
        </w:rPr>
        <w:t xml:space="preserve">nabave iz članka 4. Zakona, a osobito načela tržišnog natjecanja, jednakog tretmana,   </w:t>
      </w:r>
    </w:p>
    <w:p w14:paraId="4D5C298E" w14:textId="77777777" w:rsidR="00CE028D" w:rsidRDefault="00CE028D" w:rsidP="00CE028D">
      <w:pPr>
        <w:spacing w:after="0" w:line="240" w:lineRule="auto"/>
        <w:ind w:left="10" w:right="493"/>
        <w:rPr>
          <w:rFonts w:ascii="Times New Roman" w:hAnsi="Times New Roman"/>
          <w:sz w:val="24"/>
          <w:szCs w:val="24"/>
        </w:rPr>
      </w:pPr>
      <w:r>
        <w:rPr>
          <w:rFonts w:ascii="Times New Roman" w:hAnsi="Times New Roman"/>
          <w:sz w:val="24"/>
          <w:szCs w:val="24"/>
        </w:rPr>
        <w:t xml:space="preserve">            </w:t>
      </w:r>
      <w:r w:rsidRPr="00361BB9">
        <w:rPr>
          <w:rFonts w:ascii="Times New Roman" w:hAnsi="Times New Roman"/>
          <w:sz w:val="24"/>
          <w:szCs w:val="24"/>
        </w:rPr>
        <w:t xml:space="preserve">zabrane diskriminacije, transparentnosti i razmjernosti. </w:t>
      </w:r>
    </w:p>
    <w:p w14:paraId="63B307B2" w14:textId="77777777" w:rsidR="00CE028D" w:rsidRPr="00361BB9" w:rsidRDefault="00CE028D" w:rsidP="00913965">
      <w:pPr>
        <w:pStyle w:val="Odlomakpopisa"/>
        <w:numPr>
          <w:ilvl w:val="0"/>
          <w:numId w:val="8"/>
        </w:numPr>
        <w:spacing w:after="0" w:line="240" w:lineRule="auto"/>
        <w:ind w:right="493"/>
        <w:jc w:val="both"/>
        <w:rPr>
          <w:rFonts w:ascii="Times New Roman" w:hAnsi="Times New Roman"/>
          <w:sz w:val="24"/>
          <w:szCs w:val="24"/>
        </w:rPr>
      </w:pPr>
      <w:r w:rsidRPr="00361BB9">
        <w:rPr>
          <w:rFonts w:ascii="Times New Roman" w:hAnsi="Times New Roman"/>
          <w:sz w:val="24"/>
          <w:szCs w:val="24"/>
        </w:rPr>
        <w:t xml:space="preserve">Načelo tržišnog natjecanja primjenjuje se na način da naručitelj, kad god je to moguće i razumno s obzirom na predmet nabave, osigurava sudjelovanje većeg broja gospodarskih subjekata, osobito: </w:t>
      </w:r>
    </w:p>
    <w:p w14:paraId="663B3312" w14:textId="77777777" w:rsidR="00CE028D" w:rsidRPr="00361BB9" w:rsidRDefault="00CE028D" w:rsidP="00913965">
      <w:pPr>
        <w:numPr>
          <w:ilvl w:val="2"/>
          <w:numId w:val="30"/>
        </w:numPr>
        <w:spacing w:after="0" w:line="240" w:lineRule="auto"/>
        <w:ind w:right="493" w:hanging="305"/>
        <w:jc w:val="both"/>
        <w:rPr>
          <w:rFonts w:ascii="Times New Roman" w:hAnsi="Times New Roman"/>
          <w:sz w:val="24"/>
          <w:szCs w:val="24"/>
        </w:rPr>
      </w:pPr>
      <w:r w:rsidRPr="00361BB9">
        <w:rPr>
          <w:rFonts w:ascii="Times New Roman" w:hAnsi="Times New Roman"/>
          <w:sz w:val="24"/>
          <w:szCs w:val="24"/>
        </w:rPr>
        <w:t xml:space="preserve">upućivanjem poziva za dostavu ponuda većem broju gospodarskih subjekata, </w:t>
      </w:r>
    </w:p>
    <w:p w14:paraId="0823199A" w14:textId="77777777" w:rsidR="00CE028D" w:rsidRPr="00361BB9" w:rsidRDefault="00CE028D" w:rsidP="00913965">
      <w:pPr>
        <w:numPr>
          <w:ilvl w:val="2"/>
          <w:numId w:val="30"/>
        </w:numPr>
        <w:spacing w:after="0" w:line="240" w:lineRule="auto"/>
        <w:ind w:right="493" w:hanging="305"/>
        <w:jc w:val="both"/>
        <w:rPr>
          <w:rFonts w:ascii="Times New Roman" w:hAnsi="Times New Roman"/>
          <w:sz w:val="24"/>
          <w:szCs w:val="24"/>
        </w:rPr>
      </w:pPr>
      <w:r w:rsidRPr="00361BB9">
        <w:rPr>
          <w:rFonts w:ascii="Times New Roman" w:hAnsi="Times New Roman"/>
          <w:sz w:val="24"/>
          <w:szCs w:val="24"/>
        </w:rPr>
        <w:t xml:space="preserve">javnom objavom postupka jednostavne nabave kada je to propisano ovim Pravilnikom, </w:t>
      </w:r>
    </w:p>
    <w:p w14:paraId="4599D72D" w14:textId="77777777" w:rsidR="00CE028D" w:rsidRPr="00361BB9" w:rsidRDefault="00CE028D" w:rsidP="00913965">
      <w:pPr>
        <w:numPr>
          <w:ilvl w:val="2"/>
          <w:numId w:val="30"/>
        </w:numPr>
        <w:spacing w:after="70" w:line="240" w:lineRule="auto"/>
        <w:ind w:right="493" w:hanging="305"/>
        <w:jc w:val="both"/>
        <w:rPr>
          <w:rFonts w:ascii="Times New Roman" w:hAnsi="Times New Roman"/>
          <w:sz w:val="24"/>
          <w:szCs w:val="24"/>
        </w:rPr>
      </w:pPr>
      <w:r w:rsidRPr="00361BB9">
        <w:rPr>
          <w:rFonts w:ascii="Times New Roman" w:hAnsi="Times New Roman"/>
          <w:sz w:val="24"/>
          <w:szCs w:val="24"/>
        </w:rPr>
        <w:lastRenderedPageBreak/>
        <w:t xml:space="preserve">izbjegavanjem neopravdanih tehničkih specifikacija ili uvjeta koji bi mogli neopravdano ograničiti tržišno natjecanje. </w:t>
      </w:r>
    </w:p>
    <w:p w14:paraId="39E0B5F6" w14:textId="77777777" w:rsidR="00CE028D" w:rsidRPr="00361BB9" w:rsidRDefault="00CE028D" w:rsidP="00913965">
      <w:pPr>
        <w:pStyle w:val="Odlomakpopisa"/>
        <w:numPr>
          <w:ilvl w:val="0"/>
          <w:numId w:val="8"/>
        </w:numPr>
        <w:spacing w:after="0" w:line="240" w:lineRule="auto"/>
        <w:ind w:right="493"/>
        <w:jc w:val="both"/>
        <w:rPr>
          <w:rFonts w:ascii="Times New Roman" w:hAnsi="Times New Roman"/>
          <w:sz w:val="24"/>
          <w:szCs w:val="24"/>
        </w:rPr>
      </w:pPr>
      <w:r w:rsidRPr="00361BB9">
        <w:rPr>
          <w:rFonts w:ascii="Times New Roman" w:hAnsi="Times New Roman"/>
          <w:sz w:val="24"/>
          <w:szCs w:val="24"/>
        </w:rPr>
        <w:t xml:space="preserve">Načelo jednakog tretmana i zabrane diskriminacije primjenjuje se na način da naručitelj svim gospodarskim subjektima osigurava jednake uvjete sudjelovanja u postupku jednostavne nabave, osobito: </w:t>
      </w:r>
    </w:p>
    <w:p w14:paraId="7CB16552" w14:textId="77777777" w:rsidR="00CE028D" w:rsidRPr="00361BB9" w:rsidRDefault="00CE028D" w:rsidP="00913965">
      <w:pPr>
        <w:numPr>
          <w:ilvl w:val="2"/>
          <w:numId w:val="29"/>
        </w:numPr>
        <w:spacing w:after="0" w:line="240" w:lineRule="auto"/>
        <w:ind w:right="493" w:hanging="185"/>
        <w:jc w:val="both"/>
        <w:rPr>
          <w:rFonts w:ascii="Times New Roman" w:hAnsi="Times New Roman"/>
          <w:sz w:val="24"/>
          <w:szCs w:val="24"/>
        </w:rPr>
      </w:pPr>
      <w:r w:rsidRPr="00361BB9">
        <w:rPr>
          <w:rFonts w:ascii="Times New Roman" w:hAnsi="Times New Roman"/>
          <w:sz w:val="24"/>
          <w:szCs w:val="24"/>
        </w:rPr>
        <w:t xml:space="preserve">dostavljanjem istih informacija svim zainteresiranim gospodarskim subjektima, </w:t>
      </w:r>
    </w:p>
    <w:p w14:paraId="3C88FB84" w14:textId="77777777" w:rsidR="00CE028D" w:rsidRPr="00361BB9" w:rsidRDefault="00CE028D" w:rsidP="00913965">
      <w:pPr>
        <w:numPr>
          <w:ilvl w:val="2"/>
          <w:numId w:val="29"/>
        </w:numPr>
        <w:spacing w:after="0" w:line="240" w:lineRule="auto"/>
        <w:ind w:right="493" w:hanging="185"/>
        <w:jc w:val="both"/>
        <w:rPr>
          <w:rFonts w:ascii="Times New Roman" w:hAnsi="Times New Roman"/>
          <w:sz w:val="24"/>
          <w:szCs w:val="24"/>
        </w:rPr>
      </w:pPr>
      <w:r w:rsidRPr="00361BB9">
        <w:rPr>
          <w:rFonts w:ascii="Times New Roman" w:hAnsi="Times New Roman"/>
          <w:sz w:val="24"/>
          <w:szCs w:val="24"/>
        </w:rPr>
        <w:t xml:space="preserve">objavom pojašnjenja i dopuna dokumentacije o nabavi na način koji osigurava da su dostupne svim gospodarskim subjektima pod jednakim uvjetima, </w:t>
      </w:r>
    </w:p>
    <w:p w14:paraId="6E25D330" w14:textId="77777777" w:rsidR="00CE028D" w:rsidRPr="00361BB9" w:rsidRDefault="00CE028D" w:rsidP="00913965">
      <w:pPr>
        <w:numPr>
          <w:ilvl w:val="2"/>
          <w:numId w:val="29"/>
        </w:numPr>
        <w:spacing w:after="0" w:line="240" w:lineRule="auto"/>
        <w:ind w:right="493" w:hanging="185"/>
        <w:jc w:val="both"/>
        <w:rPr>
          <w:rFonts w:ascii="Times New Roman" w:hAnsi="Times New Roman"/>
          <w:sz w:val="24"/>
          <w:szCs w:val="24"/>
        </w:rPr>
      </w:pPr>
      <w:r w:rsidRPr="00361BB9">
        <w:rPr>
          <w:rFonts w:ascii="Times New Roman" w:hAnsi="Times New Roman"/>
          <w:sz w:val="24"/>
          <w:szCs w:val="24"/>
        </w:rPr>
        <w:t xml:space="preserve">izbjegavanjem tehničkih specifikacija ili uvjeta koji neopravdano pogoduju određenom gospodarskom subjektu. </w:t>
      </w:r>
    </w:p>
    <w:p w14:paraId="3C23C948" w14:textId="77777777" w:rsidR="00CE028D" w:rsidRPr="00361BB9" w:rsidRDefault="00CE028D" w:rsidP="00913965">
      <w:pPr>
        <w:pStyle w:val="Odlomakpopisa"/>
        <w:numPr>
          <w:ilvl w:val="0"/>
          <w:numId w:val="8"/>
        </w:numPr>
        <w:spacing w:after="0" w:line="240" w:lineRule="auto"/>
        <w:ind w:right="493"/>
        <w:jc w:val="both"/>
        <w:rPr>
          <w:rFonts w:ascii="Times New Roman" w:hAnsi="Times New Roman"/>
          <w:sz w:val="24"/>
          <w:szCs w:val="24"/>
        </w:rPr>
      </w:pPr>
      <w:r w:rsidRPr="00361BB9">
        <w:rPr>
          <w:rFonts w:ascii="Times New Roman" w:hAnsi="Times New Roman"/>
          <w:sz w:val="24"/>
          <w:szCs w:val="24"/>
        </w:rPr>
        <w:t xml:space="preserve">Načelo transparentnosti primjenjuje se osiguravanjem jasnoće i dostupnosti informacija o postupku jednostavne nabave, osobito kroz: </w:t>
      </w:r>
    </w:p>
    <w:p w14:paraId="43ED97E9" w14:textId="77777777" w:rsidR="00CE028D" w:rsidRPr="00361BB9" w:rsidRDefault="00CE028D" w:rsidP="00913965">
      <w:pPr>
        <w:numPr>
          <w:ilvl w:val="2"/>
          <w:numId w:val="28"/>
        </w:numPr>
        <w:spacing w:after="0" w:line="240" w:lineRule="auto"/>
        <w:ind w:right="491" w:hanging="230"/>
        <w:jc w:val="both"/>
        <w:rPr>
          <w:rFonts w:ascii="Times New Roman" w:hAnsi="Times New Roman"/>
          <w:sz w:val="24"/>
          <w:szCs w:val="24"/>
        </w:rPr>
      </w:pPr>
      <w:r w:rsidRPr="00361BB9">
        <w:rPr>
          <w:rFonts w:ascii="Times New Roman" w:hAnsi="Times New Roman"/>
          <w:sz w:val="24"/>
          <w:szCs w:val="24"/>
        </w:rPr>
        <w:t xml:space="preserve">jasno i nedvojbeno definiranje predmeta nabave i uvjeta postupka u pozivu za dostavu ponuda, </w:t>
      </w:r>
    </w:p>
    <w:p w14:paraId="0CE9ADCC" w14:textId="77777777" w:rsidR="00CE028D" w:rsidRPr="00361BB9" w:rsidRDefault="00CE028D" w:rsidP="00913965">
      <w:pPr>
        <w:numPr>
          <w:ilvl w:val="2"/>
          <w:numId w:val="28"/>
        </w:numPr>
        <w:spacing w:after="0" w:line="240" w:lineRule="auto"/>
        <w:ind w:right="491" w:hanging="230"/>
        <w:jc w:val="both"/>
        <w:rPr>
          <w:rFonts w:ascii="Times New Roman" w:hAnsi="Times New Roman"/>
          <w:sz w:val="24"/>
          <w:szCs w:val="24"/>
        </w:rPr>
      </w:pPr>
      <w:r w:rsidRPr="00361BB9">
        <w:rPr>
          <w:rFonts w:ascii="Times New Roman" w:hAnsi="Times New Roman"/>
          <w:sz w:val="24"/>
          <w:szCs w:val="24"/>
        </w:rPr>
        <w:t xml:space="preserve">pravodobno davanje pojašnjenja ili dopuna dokumentacije o nabavi, </w:t>
      </w:r>
    </w:p>
    <w:p w14:paraId="7BBD3104" w14:textId="77777777" w:rsidR="00CE028D" w:rsidRPr="00361BB9" w:rsidRDefault="00CE028D" w:rsidP="00913965">
      <w:pPr>
        <w:numPr>
          <w:ilvl w:val="2"/>
          <w:numId w:val="28"/>
        </w:numPr>
        <w:spacing w:after="0" w:line="240" w:lineRule="auto"/>
        <w:ind w:right="491" w:hanging="230"/>
        <w:jc w:val="both"/>
        <w:rPr>
          <w:rFonts w:ascii="Times New Roman" w:hAnsi="Times New Roman"/>
          <w:sz w:val="24"/>
          <w:szCs w:val="24"/>
        </w:rPr>
      </w:pPr>
      <w:r w:rsidRPr="00361BB9">
        <w:rPr>
          <w:rFonts w:ascii="Times New Roman" w:hAnsi="Times New Roman"/>
          <w:sz w:val="24"/>
          <w:szCs w:val="24"/>
        </w:rPr>
        <w:t xml:space="preserve">dokumentiranje svih radnji u postupku jednostavne nabave, </w:t>
      </w:r>
    </w:p>
    <w:p w14:paraId="240E525A" w14:textId="77777777" w:rsidR="00CE028D" w:rsidRPr="00361BB9" w:rsidRDefault="00CE028D" w:rsidP="00913965">
      <w:pPr>
        <w:numPr>
          <w:ilvl w:val="2"/>
          <w:numId w:val="28"/>
        </w:numPr>
        <w:spacing w:after="0" w:line="240" w:lineRule="auto"/>
        <w:ind w:right="491" w:hanging="230"/>
        <w:jc w:val="both"/>
        <w:rPr>
          <w:rFonts w:ascii="Times New Roman" w:hAnsi="Times New Roman"/>
          <w:sz w:val="24"/>
          <w:szCs w:val="24"/>
        </w:rPr>
      </w:pPr>
      <w:r w:rsidRPr="00361BB9">
        <w:rPr>
          <w:rFonts w:ascii="Times New Roman" w:hAnsi="Times New Roman"/>
          <w:sz w:val="24"/>
          <w:szCs w:val="24"/>
        </w:rPr>
        <w:t xml:space="preserve">javnu objavu postupaka jednostavne nabave kada je to propisano ovim Pravilnikom. </w:t>
      </w:r>
    </w:p>
    <w:p w14:paraId="547A0FC0" w14:textId="77777777" w:rsidR="00CE028D" w:rsidRDefault="00CE028D" w:rsidP="00913965">
      <w:pPr>
        <w:pStyle w:val="Odlomakpopisa"/>
        <w:numPr>
          <w:ilvl w:val="0"/>
          <w:numId w:val="8"/>
        </w:numPr>
        <w:spacing w:after="0" w:line="240" w:lineRule="auto"/>
        <w:ind w:right="493"/>
        <w:jc w:val="both"/>
        <w:rPr>
          <w:rFonts w:ascii="Times New Roman" w:hAnsi="Times New Roman"/>
          <w:sz w:val="24"/>
          <w:szCs w:val="24"/>
        </w:rPr>
      </w:pPr>
      <w:r w:rsidRPr="00361BB9">
        <w:rPr>
          <w:rFonts w:ascii="Times New Roman" w:hAnsi="Times New Roman"/>
          <w:sz w:val="24"/>
          <w:szCs w:val="24"/>
        </w:rPr>
        <w:t>Ako naručitelj tijekom postupka jednostavne nabave izmijeni ili dopuni uvjete postupka ili dokumentaciju o nabavi na način koji može utjecati na pripremu ponuda, dužan je:</w:t>
      </w:r>
    </w:p>
    <w:p w14:paraId="69BB1668" w14:textId="77777777" w:rsidR="00CE028D" w:rsidRPr="001B5A3D" w:rsidRDefault="00CE028D" w:rsidP="00CE028D">
      <w:pPr>
        <w:spacing w:after="0" w:line="240" w:lineRule="auto"/>
        <w:ind w:left="720" w:right="493"/>
        <w:jc w:val="both"/>
        <w:rPr>
          <w:rFonts w:ascii="Times New Roman" w:hAnsi="Times New Roman"/>
          <w:sz w:val="24"/>
          <w:szCs w:val="24"/>
        </w:rPr>
      </w:pPr>
      <w:r w:rsidRPr="001B5A3D">
        <w:rPr>
          <w:rFonts w:ascii="Times New Roman" w:hAnsi="Times New Roman"/>
          <w:sz w:val="24"/>
          <w:szCs w:val="24"/>
        </w:rPr>
        <w:t>-</w:t>
      </w:r>
      <w:r>
        <w:rPr>
          <w:rFonts w:ascii="Times New Roman" w:hAnsi="Times New Roman"/>
          <w:sz w:val="24"/>
          <w:szCs w:val="24"/>
        </w:rPr>
        <w:t xml:space="preserve"> </w:t>
      </w:r>
      <w:r w:rsidRPr="001B5A3D">
        <w:rPr>
          <w:rFonts w:ascii="Times New Roman" w:hAnsi="Times New Roman"/>
          <w:sz w:val="24"/>
          <w:szCs w:val="24"/>
        </w:rPr>
        <w:t xml:space="preserve">pravodobno obavijestiti sve gospodarske subjekte koji sudjeluju u postupku, </w:t>
      </w:r>
    </w:p>
    <w:p w14:paraId="495795EE" w14:textId="77777777" w:rsidR="00CE028D" w:rsidRDefault="00CE028D" w:rsidP="00CE028D">
      <w:pPr>
        <w:spacing w:after="0" w:line="240" w:lineRule="auto"/>
        <w:ind w:left="566" w:right="512"/>
        <w:jc w:val="both"/>
        <w:rPr>
          <w:rFonts w:ascii="Times New Roman" w:hAnsi="Times New Roman"/>
          <w:sz w:val="24"/>
          <w:szCs w:val="24"/>
        </w:rPr>
      </w:pPr>
      <w:r>
        <w:rPr>
          <w:rFonts w:ascii="Times New Roman" w:hAnsi="Times New Roman"/>
          <w:sz w:val="24"/>
          <w:szCs w:val="24"/>
        </w:rPr>
        <w:t xml:space="preserve">  -  </w:t>
      </w:r>
      <w:r w:rsidRPr="00361BB9">
        <w:rPr>
          <w:rFonts w:ascii="Times New Roman" w:hAnsi="Times New Roman"/>
          <w:sz w:val="24"/>
          <w:szCs w:val="24"/>
        </w:rPr>
        <w:t xml:space="preserve">prema potrebi produljiti rok za dostavu ponuda kako bi gospodarski subjekti imali </w:t>
      </w:r>
      <w:r>
        <w:rPr>
          <w:rFonts w:ascii="Times New Roman" w:hAnsi="Times New Roman"/>
          <w:sz w:val="24"/>
          <w:szCs w:val="24"/>
        </w:rPr>
        <w:t xml:space="preserve">   </w:t>
      </w:r>
    </w:p>
    <w:p w14:paraId="401FB8DB" w14:textId="77777777" w:rsidR="00CE028D" w:rsidRPr="00361BB9" w:rsidRDefault="00CE028D" w:rsidP="00CE028D">
      <w:pPr>
        <w:spacing w:after="0" w:line="240" w:lineRule="auto"/>
        <w:ind w:left="566" w:right="512"/>
        <w:jc w:val="both"/>
        <w:rPr>
          <w:rFonts w:ascii="Times New Roman" w:hAnsi="Times New Roman"/>
          <w:sz w:val="24"/>
          <w:szCs w:val="24"/>
        </w:rPr>
      </w:pPr>
      <w:r>
        <w:rPr>
          <w:rFonts w:ascii="Times New Roman" w:hAnsi="Times New Roman"/>
          <w:sz w:val="24"/>
          <w:szCs w:val="24"/>
        </w:rPr>
        <w:t xml:space="preserve">     </w:t>
      </w:r>
      <w:r w:rsidRPr="00361BB9">
        <w:rPr>
          <w:rFonts w:ascii="Times New Roman" w:hAnsi="Times New Roman"/>
          <w:sz w:val="24"/>
          <w:szCs w:val="24"/>
        </w:rPr>
        <w:t xml:space="preserve">dovoljno vremena za pripremu ili prilagodbu ponuda. </w:t>
      </w:r>
    </w:p>
    <w:p w14:paraId="1C038AE5" w14:textId="77777777" w:rsidR="00CE028D" w:rsidRPr="001B5A3D" w:rsidRDefault="00CE028D" w:rsidP="00913965">
      <w:pPr>
        <w:pStyle w:val="Odlomakpopisa"/>
        <w:numPr>
          <w:ilvl w:val="0"/>
          <w:numId w:val="8"/>
        </w:numPr>
        <w:spacing w:after="132" w:line="240" w:lineRule="auto"/>
        <w:ind w:right="493"/>
        <w:jc w:val="both"/>
        <w:rPr>
          <w:rFonts w:ascii="Times New Roman" w:hAnsi="Times New Roman"/>
          <w:sz w:val="24"/>
          <w:szCs w:val="24"/>
        </w:rPr>
      </w:pPr>
      <w:r w:rsidRPr="001B5A3D">
        <w:rPr>
          <w:rFonts w:ascii="Times New Roman" w:hAnsi="Times New Roman"/>
          <w:sz w:val="24"/>
          <w:szCs w:val="24"/>
        </w:rPr>
        <w:t xml:space="preserve">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 </w:t>
      </w:r>
    </w:p>
    <w:p w14:paraId="4EF424CB" w14:textId="385F1DFF" w:rsidR="00CE028D" w:rsidRDefault="00CE028D" w:rsidP="00913965">
      <w:pPr>
        <w:pStyle w:val="Odlomakpopisa"/>
        <w:numPr>
          <w:ilvl w:val="0"/>
          <w:numId w:val="8"/>
        </w:numPr>
        <w:spacing w:after="132" w:line="240" w:lineRule="auto"/>
        <w:ind w:right="493"/>
        <w:jc w:val="both"/>
        <w:rPr>
          <w:rFonts w:ascii="Times New Roman" w:hAnsi="Times New Roman"/>
          <w:sz w:val="24"/>
          <w:szCs w:val="24"/>
        </w:rPr>
      </w:pPr>
      <w:r w:rsidRPr="001B5A3D">
        <w:rPr>
          <w:rFonts w:ascii="Times New Roman" w:hAnsi="Times New Roman"/>
          <w:sz w:val="24"/>
          <w:szCs w:val="24"/>
        </w:rPr>
        <w:t>Naručitelj je obvezan planirati i provoditi nabavu na način kojim se spr</w:t>
      </w:r>
      <w:r w:rsidR="006B386C">
        <w:rPr>
          <w:rFonts w:ascii="Times New Roman" w:hAnsi="Times New Roman"/>
          <w:sz w:val="24"/>
          <w:szCs w:val="24"/>
        </w:rPr>
        <w:t>j</w:t>
      </w:r>
      <w:r w:rsidRPr="001B5A3D">
        <w:rPr>
          <w:rFonts w:ascii="Times New Roman" w:hAnsi="Times New Roman"/>
          <w:sz w:val="24"/>
          <w:szCs w:val="24"/>
        </w:rPr>
        <w:t xml:space="preserve">ečava neopravdano dijeljenje predmeta nabave s ciljem izbjegavanja primjene Zakona ili odredbi ovoga Pravilnika. </w:t>
      </w:r>
    </w:p>
    <w:p w14:paraId="07346308" w14:textId="77777777" w:rsidR="00CE028D" w:rsidRDefault="00CE028D" w:rsidP="00913965">
      <w:pPr>
        <w:pStyle w:val="Odlomakpopisa"/>
        <w:numPr>
          <w:ilvl w:val="0"/>
          <w:numId w:val="8"/>
        </w:numPr>
        <w:spacing w:after="132" w:line="240" w:lineRule="auto"/>
        <w:ind w:right="493"/>
        <w:jc w:val="both"/>
        <w:rPr>
          <w:rFonts w:ascii="Times New Roman" w:hAnsi="Times New Roman"/>
          <w:sz w:val="24"/>
          <w:szCs w:val="24"/>
        </w:rPr>
      </w:pPr>
      <w:r w:rsidRPr="001B5A3D">
        <w:rPr>
          <w:rFonts w:ascii="Times New Roman" w:hAnsi="Times New Roman"/>
          <w:sz w:val="24"/>
          <w:szCs w:val="24"/>
        </w:rPr>
        <w:t xml:space="preserve">Sve radnje u postupku jednostavne nabave moraju biti primjereno dokumentirane, uključujući osobito: poziv za dostavu ponuda, zaprimljene ponude, pojašnjenja i dopune dokumentacije, zapisnik o pregledu i ocjeni ponuda te odluka o odabiru ili poništenju postupka. </w:t>
      </w:r>
    </w:p>
    <w:p w14:paraId="7FC7D0DE" w14:textId="77777777" w:rsidR="00CE028D" w:rsidRPr="00EB54FA" w:rsidRDefault="00CE028D" w:rsidP="00913965">
      <w:pPr>
        <w:pStyle w:val="Odlomakpopisa"/>
        <w:numPr>
          <w:ilvl w:val="0"/>
          <w:numId w:val="8"/>
        </w:numPr>
        <w:spacing w:after="132" w:line="240" w:lineRule="auto"/>
        <w:ind w:right="493"/>
        <w:jc w:val="both"/>
        <w:rPr>
          <w:rFonts w:ascii="Times New Roman" w:hAnsi="Times New Roman"/>
          <w:sz w:val="24"/>
          <w:szCs w:val="24"/>
        </w:rPr>
      </w:pPr>
      <w:r w:rsidRPr="001B5A3D">
        <w:rPr>
          <w:rFonts w:ascii="Times New Roman" w:hAnsi="Times New Roman"/>
          <w:sz w:val="24"/>
          <w:szCs w:val="24"/>
        </w:rPr>
        <w:t xml:space="preserve">Osobe koje sudjeluju u pripremi i provedbi postupaka jednostavne nabave dužne su postupati zakonito, nepristrano i profesionalno te su odgovorne za zakonito, transparentno i učinkovito provođenje postupaka u skladu sa Zakonom i ovim Pravilnikom. </w:t>
      </w:r>
    </w:p>
    <w:p w14:paraId="2FA4BFDF" w14:textId="77777777" w:rsidR="00CE028D" w:rsidRDefault="00CE028D" w:rsidP="00CE028D">
      <w:pPr>
        <w:spacing w:after="0" w:line="240" w:lineRule="auto"/>
        <w:ind w:left="360"/>
        <w:jc w:val="both"/>
        <w:rPr>
          <w:rFonts w:ascii="Times New Roman" w:hAnsi="Times New Roman"/>
          <w:sz w:val="24"/>
          <w:szCs w:val="24"/>
        </w:rPr>
      </w:pPr>
    </w:p>
    <w:p w14:paraId="5E61A527" w14:textId="340EA218" w:rsidR="00CE028D" w:rsidRPr="00EF1060" w:rsidRDefault="00CE028D" w:rsidP="00CE028D">
      <w:pPr>
        <w:spacing w:after="0" w:line="240" w:lineRule="auto"/>
        <w:ind w:left="360"/>
        <w:jc w:val="both"/>
        <w:rPr>
          <w:rFonts w:ascii="Times New Roman" w:hAnsi="Times New Roman"/>
          <w:b/>
          <w:bCs/>
          <w:sz w:val="24"/>
          <w:szCs w:val="24"/>
        </w:rPr>
      </w:pPr>
      <w:r w:rsidRPr="00EF1060">
        <w:rPr>
          <w:rFonts w:ascii="Times New Roman" w:hAnsi="Times New Roman"/>
          <w:b/>
          <w:bCs/>
          <w:sz w:val="24"/>
          <w:szCs w:val="24"/>
        </w:rPr>
        <w:t>Spr</w:t>
      </w:r>
      <w:r w:rsidR="006B386C">
        <w:rPr>
          <w:rFonts w:ascii="Times New Roman" w:hAnsi="Times New Roman"/>
          <w:b/>
          <w:bCs/>
          <w:sz w:val="24"/>
          <w:szCs w:val="24"/>
        </w:rPr>
        <w:t>j</w:t>
      </w:r>
      <w:r w:rsidRPr="00EF1060">
        <w:rPr>
          <w:rFonts w:ascii="Times New Roman" w:hAnsi="Times New Roman"/>
          <w:b/>
          <w:bCs/>
          <w:sz w:val="24"/>
          <w:szCs w:val="24"/>
        </w:rPr>
        <w:t>ečavanje sukoba interesa</w:t>
      </w:r>
    </w:p>
    <w:p w14:paraId="6309AC85" w14:textId="77777777" w:rsidR="00CE028D" w:rsidRPr="00966F15" w:rsidRDefault="00CE028D" w:rsidP="00CE028D">
      <w:pPr>
        <w:spacing w:after="0" w:line="240" w:lineRule="auto"/>
        <w:jc w:val="center"/>
        <w:rPr>
          <w:rFonts w:ascii="Times New Roman" w:hAnsi="Times New Roman"/>
          <w:b/>
          <w:sz w:val="24"/>
          <w:szCs w:val="24"/>
        </w:rPr>
      </w:pPr>
    </w:p>
    <w:p w14:paraId="052C64FA" w14:textId="77777777"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4</w:t>
      </w:r>
      <w:r w:rsidRPr="00966F15">
        <w:rPr>
          <w:rFonts w:ascii="Times New Roman" w:hAnsi="Times New Roman"/>
          <w:b/>
          <w:sz w:val="24"/>
          <w:szCs w:val="24"/>
        </w:rPr>
        <w:t>.</w:t>
      </w:r>
    </w:p>
    <w:p w14:paraId="132A8B90" w14:textId="77777777" w:rsidR="00CE028D" w:rsidRPr="00966F15" w:rsidRDefault="00CE028D" w:rsidP="00913965">
      <w:pPr>
        <w:pStyle w:val="Odlomakpopisa"/>
        <w:numPr>
          <w:ilvl w:val="0"/>
          <w:numId w:val="9"/>
        </w:numPr>
        <w:spacing w:after="0" w:line="240" w:lineRule="auto"/>
        <w:jc w:val="both"/>
        <w:rPr>
          <w:rFonts w:ascii="Times New Roman" w:hAnsi="Times New Roman"/>
          <w:sz w:val="24"/>
          <w:szCs w:val="24"/>
        </w:rPr>
      </w:pPr>
      <w:r w:rsidRPr="00966F15">
        <w:rPr>
          <w:rFonts w:ascii="Times New Roman" w:hAnsi="Times New Roman"/>
          <w:sz w:val="24"/>
          <w:szCs w:val="24"/>
        </w:rPr>
        <w:t xml:space="preserve">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 </w:t>
      </w:r>
    </w:p>
    <w:p w14:paraId="6238C464" w14:textId="77777777" w:rsidR="00CE028D" w:rsidRPr="00966F15" w:rsidRDefault="00CE028D" w:rsidP="00913965">
      <w:pPr>
        <w:pStyle w:val="Odlomakpopisa"/>
        <w:numPr>
          <w:ilvl w:val="0"/>
          <w:numId w:val="9"/>
        </w:numPr>
        <w:spacing w:after="0" w:line="240" w:lineRule="auto"/>
        <w:jc w:val="both"/>
        <w:rPr>
          <w:rFonts w:ascii="Times New Roman" w:hAnsi="Times New Roman"/>
          <w:sz w:val="24"/>
          <w:szCs w:val="24"/>
        </w:rPr>
      </w:pPr>
      <w:r w:rsidRPr="00966F15">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36D30932" w14:textId="77777777" w:rsidR="00CE028D" w:rsidRPr="00966F15" w:rsidRDefault="00CE028D" w:rsidP="00913965">
      <w:pPr>
        <w:pStyle w:val="Odlomakpopisa"/>
        <w:numPr>
          <w:ilvl w:val="0"/>
          <w:numId w:val="9"/>
        </w:numPr>
        <w:jc w:val="both"/>
        <w:rPr>
          <w:rFonts w:ascii="Times New Roman" w:hAnsi="Times New Roman"/>
          <w:sz w:val="24"/>
          <w:szCs w:val="24"/>
        </w:rPr>
      </w:pPr>
      <w:r w:rsidRPr="00966F15">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591486F9" w14:textId="77777777" w:rsidR="00CE028D" w:rsidRDefault="00CE028D" w:rsidP="00913965">
      <w:pPr>
        <w:pStyle w:val="Odlomakpopisa"/>
        <w:numPr>
          <w:ilvl w:val="0"/>
          <w:numId w:val="9"/>
        </w:numPr>
        <w:spacing w:after="0"/>
        <w:jc w:val="both"/>
        <w:rPr>
          <w:rFonts w:ascii="Times New Roman" w:hAnsi="Times New Roman"/>
          <w:sz w:val="24"/>
          <w:szCs w:val="24"/>
        </w:rPr>
      </w:pPr>
      <w:r w:rsidRPr="00966F15">
        <w:rPr>
          <w:rFonts w:ascii="Times New Roman" w:hAnsi="Times New Roman"/>
          <w:sz w:val="24"/>
          <w:szCs w:val="24"/>
        </w:rPr>
        <w:lastRenderedPageBreak/>
        <w:t>Na sukob interesa u vezi s postupkom jednostavne nabave na odgovarajući način se primjenjuju odredbe o sukobu interesa Zakona.</w:t>
      </w:r>
    </w:p>
    <w:p w14:paraId="038AE710" w14:textId="77777777" w:rsidR="00CE028D" w:rsidRDefault="00CE028D" w:rsidP="00CE028D">
      <w:pPr>
        <w:pStyle w:val="Odlomakpopisa"/>
        <w:spacing w:after="0"/>
        <w:jc w:val="both"/>
        <w:rPr>
          <w:rFonts w:ascii="Times New Roman" w:hAnsi="Times New Roman"/>
          <w:sz w:val="24"/>
          <w:szCs w:val="24"/>
        </w:rPr>
      </w:pPr>
    </w:p>
    <w:p w14:paraId="02CEF3CF" w14:textId="77777777" w:rsidR="00CE028D" w:rsidRPr="00EF1060" w:rsidRDefault="00CE028D" w:rsidP="00CE028D">
      <w:pPr>
        <w:spacing w:after="0"/>
        <w:jc w:val="both"/>
        <w:rPr>
          <w:rFonts w:ascii="Times New Roman" w:hAnsi="Times New Roman"/>
          <w:sz w:val="24"/>
          <w:szCs w:val="24"/>
        </w:rPr>
      </w:pPr>
    </w:p>
    <w:p w14:paraId="586BF901" w14:textId="77777777"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5</w:t>
      </w:r>
      <w:r w:rsidRPr="00966F15">
        <w:rPr>
          <w:rFonts w:ascii="Times New Roman" w:hAnsi="Times New Roman"/>
          <w:b/>
          <w:sz w:val="24"/>
          <w:szCs w:val="24"/>
        </w:rPr>
        <w:t>.</w:t>
      </w:r>
    </w:p>
    <w:p w14:paraId="413C8D08" w14:textId="77777777" w:rsidR="00CE028D" w:rsidRPr="00966F15" w:rsidRDefault="00CE028D" w:rsidP="00913965">
      <w:pPr>
        <w:pStyle w:val="Odlomakpopisa"/>
        <w:numPr>
          <w:ilvl w:val="0"/>
          <w:numId w:val="10"/>
        </w:numPr>
        <w:spacing w:after="0" w:line="240" w:lineRule="auto"/>
        <w:jc w:val="both"/>
        <w:rPr>
          <w:rFonts w:ascii="Times New Roman" w:hAnsi="Times New Roman"/>
          <w:sz w:val="24"/>
          <w:szCs w:val="24"/>
        </w:rPr>
      </w:pPr>
      <w:r w:rsidRPr="00966F15">
        <w:rPr>
          <w:rFonts w:ascii="Times New Roman" w:hAnsi="Times New Roman"/>
          <w:sz w:val="24"/>
          <w:szCs w:val="24"/>
        </w:rPr>
        <w:t>U postupku jednostavne nabave bilo koji podaci, osim onih javno objavljenih, za vrijeme provođenja postupka nabave, a do trenutka odabira mogu biti dostupni samo ovlaštenim osobama koje provode postupak nabave.</w:t>
      </w:r>
    </w:p>
    <w:p w14:paraId="4AFB4B71" w14:textId="77777777" w:rsidR="00CE028D" w:rsidRPr="00966F15" w:rsidRDefault="00CE028D" w:rsidP="00CE028D">
      <w:pPr>
        <w:jc w:val="both"/>
        <w:rPr>
          <w:rFonts w:ascii="Times New Roman" w:hAnsi="Times New Roman"/>
          <w:b/>
          <w:sz w:val="24"/>
          <w:szCs w:val="24"/>
        </w:rPr>
      </w:pPr>
    </w:p>
    <w:p w14:paraId="2589F83B" w14:textId="77777777"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6</w:t>
      </w:r>
      <w:r w:rsidRPr="00966F15">
        <w:rPr>
          <w:rFonts w:ascii="Times New Roman" w:hAnsi="Times New Roman"/>
          <w:b/>
          <w:sz w:val="24"/>
          <w:szCs w:val="24"/>
        </w:rPr>
        <w:t>.</w:t>
      </w:r>
    </w:p>
    <w:p w14:paraId="3904C288" w14:textId="77777777" w:rsidR="00CE028D" w:rsidRPr="00966F15" w:rsidRDefault="00CE028D" w:rsidP="00913965">
      <w:pPr>
        <w:pStyle w:val="Odlomakpopisa"/>
        <w:numPr>
          <w:ilvl w:val="0"/>
          <w:numId w:val="11"/>
        </w:numPr>
        <w:spacing w:after="0" w:line="240" w:lineRule="auto"/>
        <w:jc w:val="both"/>
        <w:rPr>
          <w:rFonts w:ascii="Times New Roman" w:hAnsi="Times New Roman"/>
          <w:sz w:val="24"/>
          <w:szCs w:val="24"/>
        </w:rPr>
      </w:pPr>
      <w:r w:rsidRPr="00966F15">
        <w:rPr>
          <w:rFonts w:ascii="Times New Roman" w:hAnsi="Times New Roman"/>
          <w:sz w:val="24"/>
          <w:szCs w:val="24"/>
        </w:rPr>
        <w:t xml:space="preserve">Predmeti jednostavne nabave čija je procijenjena vrijednost </w:t>
      </w:r>
      <w:r w:rsidRPr="00BA5EE5">
        <w:rPr>
          <w:rFonts w:ascii="Times New Roman" w:hAnsi="Times New Roman"/>
          <w:b/>
          <w:bCs/>
          <w:sz w:val="24"/>
          <w:szCs w:val="24"/>
        </w:rPr>
        <w:t>jednaka ili veća od 5.000,00 eura</w:t>
      </w:r>
      <w:r w:rsidRPr="00966F15">
        <w:rPr>
          <w:rFonts w:ascii="Times New Roman" w:hAnsi="Times New Roman"/>
          <w:sz w:val="24"/>
          <w:szCs w:val="24"/>
        </w:rPr>
        <w:t xml:space="preserve"> unose se u Plan nabave</w:t>
      </w:r>
      <w:r>
        <w:rPr>
          <w:rFonts w:ascii="Times New Roman" w:hAnsi="Times New Roman"/>
          <w:sz w:val="24"/>
          <w:szCs w:val="24"/>
        </w:rPr>
        <w:t>,</w:t>
      </w:r>
      <w:r w:rsidRPr="00966F15">
        <w:rPr>
          <w:rFonts w:ascii="Times New Roman" w:hAnsi="Times New Roman"/>
          <w:sz w:val="24"/>
          <w:szCs w:val="24"/>
        </w:rPr>
        <w:t xml:space="preserve"> dok se predmeti jednostavne nabave procijenjene vrijednosti manje od 5.000,00 eura ne moraju unositi u Plan nabave.</w:t>
      </w:r>
    </w:p>
    <w:p w14:paraId="06A79FBF" w14:textId="77777777" w:rsidR="00CE028D" w:rsidRPr="00876076" w:rsidRDefault="00CE028D" w:rsidP="00913965">
      <w:pPr>
        <w:pStyle w:val="Odlomakpopisa"/>
        <w:numPr>
          <w:ilvl w:val="0"/>
          <w:numId w:val="11"/>
        </w:numPr>
        <w:spacing w:after="0" w:line="240" w:lineRule="auto"/>
        <w:jc w:val="both"/>
        <w:rPr>
          <w:rFonts w:ascii="Times New Roman" w:hAnsi="Times New Roman"/>
          <w:sz w:val="24"/>
          <w:szCs w:val="24"/>
        </w:rPr>
      </w:pPr>
      <w:r w:rsidRPr="00876076">
        <w:rPr>
          <w:rFonts w:ascii="Times New Roman" w:hAnsi="Times New Roman"/>
          <w:sz w:val="24"/>
          <w:szCs w:val="24"/>
        </w:rPr>
        <w:t>Ukoliko</w:t>
      </w:r>
      <w:r>
        <w:rPr>
          <w:rFonts w:ascii="Times New Roman" w:hAnsi="Times New Roman"/>
          <w:sz w:val="24"/>
          <w:szCs w:val="24"/>
        </w:rPr>
        <w:t xml:space="preserve"> </w:t>
      </w:r>
      <w:r w:rsidRPr="00876076">
        <w:rPr>
          <w:rFonts w:ascii="Times New Roman" w:hAnsi="Times New Roman"/>
          <w:sz w:val="24"/>
          <w:szCs w:val="24"/>
        </w:rPr>
        <w:t>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67A808AC" w14:textId="77777777" w:rsidR="00CE028D" w:rsidRDefault="00CE028D" w:rsidP="00CE028D">
      <w:pPr>
        <w:jc w:val="both"/>
        <w:rPr>
          <w:rFonts w:ascii="Times New Roman" w:hAnsi="Times New Roman"/>
          <w:sz w:val="24"/>
          <w:szCs w:val="24"/>
        </w:rPr>
      </w:pPr>
    </w:p>
    <w:p w14:paraId="3461A7B8" w14:textId="77777777" w:rsidR="00CE028D" w:rsidRPr="00E91F08" w:rsidRDefault="00CE028D" w:rsidP="00CE028D">
      <w:pPr>
        <w:jc w:val="both"/>
        <w:rPr>
          <w:rFonts w:ascii="Times New Roman" w:hAnsi="Times New Roman"/>
          <w:b/>
          <w:bCs/>
          <w:sz w:val="24"/>
          <w:szCs w:val="24"/>
        </w:rPr>
      </w:pPr>
      <w:r w:rsidRPr="00E91F08">
        <w:rPr>
          <w:rFonts w:ascii="Times New Roman" w:hAnsi="Times New Roman"/>
          <w:b/>
          <w:bCs/>
          <w:sz w:val="24"/>
          <w:szCs w:val="24"/>
        </w:rPr>
        <w:t>Registar sklopljenih ugovora</w:t>
      </w:r>
    </w:p>
    <w:p w14:paraId="216C13A4" w14:textId="77777777"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7</w:t>
      </w:r>
      <w:r w:rsidRPr="00966F15">
        <w:rPr>
          <w:rFonts w:ascii="Times New Roman" w:hAnsi="Times New Roman"/>
          <w:b/>
          <w:sz w:val="24"/>
          <w:szCs w:val="24"/>
        </w:rPr>
        <w:t>.</w:t>
      </w:r>
    </w:p>
    <w:p w14:paraId="4A3A2D3B" w14:textId="31E937C8" w:rsidR="00CE028D" w:rsidRDefault="00CE028D" w:rsidP="00913965">
      <w:pPr>
        <w:pStyle w:val="Odlomakpopisa"/>
        <w:numPr>
          <w:ilvl w:val="0"/>
          <w:numId w:val="12"/>
        </w:numPr>
        <w:spacing w:after="0" w:line="240" w:lineRule="auto"/>
        <w:jc w:val="both"/>
        <w:rPr>
          <w:rFonts w:ascii="Times New Roman" w:hAnsi="Times New Roman"/>
          <w:sz w:val="24"/>
          <w:szCs w:val="24"/>
        </w:rPr>
      </w:pPr>
      <w:r w:rsidRPr="00966F15">
        <w:rPr>
          <w:rFonts w:ascii="Times New Roman" w:hAnsi="Times New Roman"/>
          <w:sz w:val="24"/>
          <w:szCs w:val="24"/>
        </w:rPr>
        <w:t xml:space="preserve">Naručitelj je obvezan voditi registar sklopljenih ugovora o nabavi </w:t>
      </w:r>
      <w:r>
        <w:rPr>
          <w:rFonts w:ascii="Times New Roman" w:hAnsi="Times New Roman"/>
          <w:sz w:val="24"/>
          <w:szCs w:val="24"/>
        </w:rPr>
        <w:t xml:space="preserve">i izdanih narudžbenica </w:t>
      </w:r>
      <w:r w:rsidRPr="00966F15">
        <w:rPr>
          <w:rFonts w:ascii="Times New Roman" w:hAnsi="Times New Roman"/>
          <w:sz w:val="24"/>
          <w:szCs w:val="24"/>
        </w:rPr>
        <w:t xml:space="preserve">u </w:t>
      </w:r>
      <w:r>
        <w:rPr>
          <w:rFonts w:ascii="Times New Roman" w:hAnsi="Times New Roman"/>
          <w:sz w:val="24"/>
          <w:szCs w:val="24"/>
        </w:rPr>
        <w:t>Elektroničkom oglasniku javne nabave Republike Hrvatske (</w:t>
      </w:r>
      <w:r w:rsidRPr="00966F15">
        <w:rPr>
          <w:rFonts w:ascii="Times New Roman" w:hAnsi="Times New Roman"/>
          <w:sz w:val="24"/>
          <w:szCs w:val="24"/>
        </w:rPr>
        <w:t>u daljnjem tekstu</w:t>
      </w:r>
      <w:r>
        <w:rPr>
          <w:rFonts w:ascii="Times New Roman" w:hAnsi="Times New Roman"/>
          <w:sz w:val="24"/>
          <w:szCs w:val="24"/>
        </w:rPr>
        <w:t>: EOJN RH)</w:t>
      </w:r>
      <w:r w:rsidR="006B386C">
        <w:rPr>
          <w:rFonts w:ascii="Times New Roman" w:hAnsi="Times New Roman"/>
          <w:sz w:val="24"/>
          <w:szCs w:val="24"/>
        </w:rPr>
        <w:t xml:space="preserve">. </w:t>
      </w:r>
      <w:r>
        <w:rPr>
          <w:rFonts w:ascii="Times New Roman" w:hAnsi="Times New Roman"/>
          <w:sz w:val="24"/>
          <w:szCs w:val="24"/>
        </w:rPr>
        <w:t xml:space="preserve"> </w:t>
      </w:r>
      <w:r w:rsidR="006B386C">
        <w:rPr>
          <w:rFonts w:ascii="Times New Roman" w:hAnsi="Times New Roman"/>
          <w:sz w:val="24"/>
          <w:szCs w:val="24"/>
        </w:rPr>
        <w:t>N</w:t>
      </w:r>
      <w:r>
        <w:rPr>
          <w:rFonts w:ascii="Times New Roman" w:hAnsi="Times New Roman"/>
          <w:sz w:val="24"/>
          <w:szCs w:val="24"/>
        </w:rPr>
        <w:t>a</w:t>
      </w:r>
      <w:r w:rsidRPr="00966F15">
        <w:rPr>
          <w:rFonts w:ascii="Times New Roman" w:hAnsi="Times New Roman"/>
          <w:sz w:val="24"/>
          <w:szCs w:val="24"/>
        </w:rPr>
        <w:t xml:space="preserve"> vođenje registra primjenjuju </w:t>
      </w:r>
      <w:r w:rsidR="006B386C">
        <w:rPr>
          <w:rFonts w:ascii="Times New Roman" w:hAnsi="Times New Roman"/>
          <w:sz w:val="24"/>
          <w:szCs w:val="24"/>
        </w:rPr>
        <w:t xml:space="preserve">se </w:t>
      </w:r>
      <w:r w:rsidRPr="00966F15">
        <w:rPr>
          <w:rFonts w:ascii="Times New Roman" w:hAnsi="Times New Roman"/>
          <w:sz w:val="24"/>
          <w:szCs w:val="24"/>
        </w:rPr>
        <w:t>odredbe Z</w:t>
      </w:r>
      <w:r>
        <w:rPr>
          <w:rFonts w:ascii="Times New Roman" w:hAnsi="Times New Roman"/>
          <w:sz w:val="24"/>
          <w:szCs w:val="24"/>
        </w:rPr>
        <w:t>akona o javnoj nabavi, za nabave čija je procijenjena vrijednost jednaka ili veća od 5.000,00 eura bez PDV-a.</w:t>
      </w:r>
    </w:p>
    <w:p w14:paraId="34E6022E" w14:textId="77777777" w:rsidR="00CE028D" w:rsidRDefault="00CE028D" w:rsidP="00913965">
      <w:pPr>
        <w:pStyle w:val="Odlomakpopisa"/>
        <w:numPr>
          <w:ilvl w:val="0"/>
          <w:numId w:val="12"/>
        </w:numPr>
        <w:spacing w:after="0" w:line="240" w:lineRule="auto"/>
        <w:jc w:val="both"/>
        <w:rPr>
          <w:rFonts w:ascii="Times New Roman" w:hAnsi="Times New Roman"/>
          <w:sz w:val="24"/>
          <w:szCs w:val="24"/>
        </w:rPr>
      </w:pPr>
      <w:r>
        <w:rPr>
          <w:rFonts w:ascii="Times New Roman" w:hAnsi="Times New Roman"/>
          <w:sz w:val="24"/>
          <w:szCs w:val="24"/>
        </w:rPr>
        <w:t>Registar sadrži najmanje sljedeće podatke:</w:t>
      </w:r>
    </w:p>
    <w:p w14:paraId="76EE7F11" w14:textId="77777777" w:rsidR="00CE028D" w:rsidRPr="008D1798" w:rsidRDefault="00CE028D" w:rsidP="00913965">
      <w:pPr>
        <w:pStyle w:val="Odlomakpopisa"/>
        <w:numPr>
          <w:ilvl w:val="0"/>
          <w:numId w:val="38"/>
        </w:numPr>
        <w:spacing w:after="132" w:line="240" w:lineRule="auto"/>
        <w:ind w:right="493"/>
        <w:jc w:val="both"/>
        <w:rPr>
          <w:rFonts w:ascii="Times New Roman" w:hAnsi="Times New Roman"/>
          <w:sz w:val="24"/>
          <w:szCs w:val="24"/>
        </w:rPr>
      </w:pPr>
      <w:r w:rsidRPr="008D1798">
        <w:rPr>
          <w:rFonts w:ascii="Times New Roman" w:hAnsi="Times New Roman"/>
          <w:sz w:val="24"/>
          <w:szCs w:val="24"/>
        </w:rPr>
        <w:t>Predmet nabave/ugovor,</w:t>
      </w:r>
    </w:p>
    <w:p w14:paraId="368D9FA5" w14:textId="77777777" w:rsidR="00CE028D" w:rsidRDefault="00CE028D" w:rsidP="00913965">
      <w:pPr>
        <w:pStyle w:val="Odlomakpopisa"/>
        <w:numPr>
          <w:ilvl w:val="0"/>
          <w:numId w:val="38"/>
        </w:numPr>
        <w:spacing w:after="132" w:line="240" w:lineRule="auto"/>
        <w:ind w:right="493"/>
        <w:jc w:val="both"/>
        <w:rPr>
          <w:rFonts w:ascii="Times New Roman" w:hAnsi="Times New Roman"/>
          <w:sz w:val="24"/>
          <w:szCs w:val="24"/>
        </w:rPr>
      </w:pPr>
      <w:r w:rsidRPr="008D1798">
        <w:rPr>
          <w:rFonts w:ascii="Times New Roman" w:hAnsi="Times New Roman"/>
          <w:sz w:val="24"/>
          <w:szCs w:val="24"/>
        </w:rPr>
        <w:t>Iznos sklopljenog ugovora</w:t>
      </w:r>
    </w:p>
    <w:p w14:paraId="72324924" w14:textId="77777777" w:rsidR="00CE028D" w:rsidRDefault="00CE028D" w:rsidP="00913965">
      <w:pPr>
        <w:pStyle w:val="Odlomakpopisa"/>
        <w:numPr>
          <w:ilvl w:val="0"/>
          <w:numId w:val="38"/>
        </w:numPr>
        <w:spacing w:after="132" w:line="240" w:lineRule="auto"/>
        <w:ind w:right="493"/>
        <w:jc w:val="both"/>
        <w:rPr>
          <w:rFonts w:ascii="Times New Roman" w:hAnsi="Times New Roman"/>
          <w:sz w:val="24"/>
          <w:szCs w:val="24"/>
        </w:rPr>
      </w:pPr>
      <w:r>
        <w:rPr>
          <w:rFonts w:ascii="Times New Roman" w:hAnsi="Times New Roman"/>
          <w:sz w:val="24"/>
          <w:szCs w:val="24"/>
        </w:rPr>
        <w:t>Naziv odabranog ponuditelja/ugovaratelja</w:t>
      </w:r>
    </w:p>
    <w:p w14:paraId="0E2CDFDE" w14:textId="77777777" w:rsidR="00CE028D" w:rsidRPr="008D1798" w:rsidRDefault="00CE028D" w:rsidP="00913965">
      <w:pPr>
        <w:pStyle w:val="Odlomakpopisa"/>
        <w:numPr>
          <w:ilvl w:val="0"/>
          <w:numId w:val="38"/>
        </w:numPr>
        <w:spacing w:after="0" w:line="240" w:lineRule="auto"/>
        <w:ind w:right="493"/>
        <w:jc w:val="both"/>
        <w:rPr>
          <w:rFonts w:ascii="Times New Roman" w:hAnsi="Times New Roman"/>
          <w:sz w:val="24"/>
          <w:szCs w:val="24"/>
        </w:rPr>
      </w:pPr>
      <w:r>
        <w:rPr>
          <w:rFonts w:ascii="Times New Roman" w:hAnsi="Times New Roman"/>
          <w:sz w:val="24"/>
          <w:szCs w:val="24"/>
        </w:rPr>
        <w:t>Konačni iznos koji je isplaćen odabranom ponuditelju/ugovaratelju te obrazloženje ukoliko je taj iznos veći od ugovorenog.</w:t>
      </w:r>
    </w:p>
    <w:p w14:paraId="6A950FCD" w14:textId="77777777" w:rsidR="00CE028D" w:rsidRPr="008D1798" w:rsidRDefault="00CE028D" w:rsidP="00913965">
      <w:pPr>
        <w:numPr>
          <w:ilvl w:val="0"/>
          <w:numId w:val="12"/>
        </w:numPr>
        <w:spacing w:after="0" w:line="240" w:lineRule="auto"/>
        <w:ind w:right="493"/>
        <w:jc w:val="both"/>
        <w:rPr>
          <w:rFonts w:ascii="Times New Roman" w:hAnsi="Times New Roman"/>
          <w:sz w:val="24"/>
          <w:szCs w:val="24"/>
        </w:rPr>
      </w:pPr>
      <w:r w:rsidRPr="008D1798">
        <w:rPr>
          <w:rFonts w:ascii="Times New Roman" w:hAnsi="Times New Roman"/>
          <w:sz w:val="24"/>
          <w:szCs w:val="24"/>
        </w:rPr>
        <w:t xml:space="preserve">Registar ugovora i okvirnih sporazuma objavljuje se u EOJN RH sukladno članku 28. </w:t>
      </w:r>
    </w:p>
    <w:p w14:paraId="738C289A" w14:textId="6A75C312" w:rsidR="00CE028D" w:rsidRPr="008D1798" w:rsidRDefault="00BA2121" w:rsidP="00CE028D">
      <w:pPr>
        <w:spacing w:after="0" w:line="240" w:lineRule="auto"/>
        <w:ind w:left="-5" w:right="491"/>
        <w:rPr>
          <w:rFonts w:ascii="Times New Roman" w:hAnsi="Times New Roman"/>
          <w:sz w:val="24"/>
          <w:szCs w:val="24"/>
        </w:rPr>
      </w:pPr>
      <w:r>
        <w:rPr>
          <w:rFonts w:ascii="Times New Roman" w:hAnsi="Times New Roman"/>
          <w:sz w:val="24"/>
          <w:szCs w:val="24"/>
        </w:rPr>
        <w:t xml:space="preserve">            </w:t>
      </w:r>
      <w:r w:rsidR="00CE028D" w:rsidRPr="008D1798">
        <w:rPr>
          <w:rFonts w:ascii="Times New Roman" w:hAnsi="Times New Roman"/>
          <w:sz w:val="24"/>
          <w:szCs w:val="24"/>
        </w:rPr>
        <w:t xml:space="preserve">Zakona. </w:t>
      </w:r>
    </w:p>
    <w:p w14:paraId="62FE82D2" w14:textId="77777777" w:rsidR="00CE028D" w:rsidRDefault="00CE028D" w:rsidP="00CE028D">
      <w:pPr>
        <w:spacing w:after="0" w:line="240" w:lineRule="auto"/>
        <w:jc w:val="both"/>
        <w:rPr>
          <w:rFonts w:ascii="Times New Roman" w:hAnsi="Times New Roman"/>
          <w:sz w:val="24"/>
          <w:szCs w:val="24"/>
        </w:rPr>
      </w:pPr>
    </w:p>
    <w:p w14:paraId="58ED9B43" w14:textId="77777777" w:rsidR="00CE028D" w:rsidRPr="00D05635" w:rsidRDefault="00CE028D" w:rsidP="00CE028D">
      <w:pPr>
        <w:spacing w:after="0" w:line="240" w:lineRule="auto"/>
        <w:jc w:val="both"/>
        <w:rPr>
          <w:rFonts w:ascii="Times New Roman" w:hAnsi="Times New Roman"/>
          <w:b/>
          <w:bCs/>
          <w:sz w:val="24"/>
          <w:szCs w:val="24"/>
        </w:rPr>
      </w:pPr>
      <w:r w:rsidRPr="00D05635">
        <w:rPr>
          <w:rFonts w:ascii="Times New Roman" w:hAnsi="Times New Roman"/>
          <w:b/>
          <w:bCs/>
          <w:sz w:val="24"/>
          <w:szCs w:val="24"/>
        </w:rPr>
        <w:t xml:space="preserve">Razlikovanje postupaka prema vrijednosti </w:t>
      </w:r>
    </w:p>
    <w:p w14:paraId="2E6A458A" w14:textId="77777777" w:rsidR="00CE028D" w:rsidRDefault="00CE028D" w:rsidP="00CE028D">
      <w:pPr>
        <w:spacing w:after="0" w:line="240" w:lineRule="auto"/>
        <w:jc w:val="both"/>
        <w:rPr>
          <w:rFonts w:ascii="Times New Roman" w:hAnsi="Times New Roman"/>
          <w:sz w:val="24"/>
          <w:szCs w:val="24"/>
        </w:rPr>
      </w:pPr>
    </w:p>
    <w:p w14:paraId="3DFA7DB3" w14:textId="77777777" w:rsidR="00CE028D" w:rsidRDefault="00CE028D" w:rsidP="00CE028D">
      <w:pPr>
        <w:spacing w:after="0" w:line="240" w:lineRule="auto"/>
        <w:jc w:val="both"/>
        <w:rPr>
          <w:rFonts w:ascii="Times New Roman" w:hAnsi="Times New Roman"/>
          <w:sz w:val="24"/>
          <w:szCs w:val="24"/>
        </w:rPr>
      </w:pPr>
    </w:p>
    <w:p w14:paraId="4DB50934" w14:textId="77777777" w:rsidR="00CE028D" w:rsidRPr="00D05635" w:rsidRDefault="00CE028D" w:rsidP="00CE028D">
      <w:pPr>
        <w:spacing w:after="0" w:line="240" w:lineRule="auto"/>
        <w:jc w:val="center"/>
        <w:rPr>
          <w:rFonts w:ascii="Times New Roman" w:hAnsi="Times New Roman"/>
          <w:b/>
          <w:sz w:val="24"/>
          <w:szCs w:val="24"/>
        </w:rPr>
      </w:pPr>
      <w:r>
        <w:rPr>
          <w:rFonts w:ascii="Times New Roman" w:hAnsi="Times New Roman"/>
          <w:sz w:val="24"/>
          <w:szCs w:val="24"/>
        </w:rPr>
        <w:t xml:space="preserve"> </w:t>
      </w:r>
      <w:r w:rsidRPr="00966F15">
        <w:rPr>
          <w:rFonts w:ascii="Times New Roman" w:hAnsi="Times New Roman"/>
          <w:b/>
          <w:sz w:val="24"/>
          <w:szCs w:val="24"/>
        </w:rPr>
        <w:t xml:space="preserve">Članak </w:t>
      </w:r>
      <w:r>
        <w:rPr>
          <w:rFonts w:ascii="Times New Roman" w:hAnsi="Times New Roman"/>
          <w:b/>
          <w:sz w:val="24"/>
          <w:szCs w:val="24"/>
        </w:rPr>
        <w:t>8</w:t>
      </w:r>
      <w:r w:rsidRPr="00966F15">
        <w:rPr>
          <w:rFonts w:ascii="Times New Roman" w:hAnsi="Times New Roman"/>
          <w:b/>
          <w:sz w:val="24"/>
          <w:szCs w:val="24"/>
        </w:rPr>
        <w:t>.</w:t>
      </w:r>
    </w:p>
    <w:p w14:paraId="352EED2D" w14:textId="77777777" w:rsidR="00CE028D" w:rsidRDefault="00CE028D" w:rsidP="00CE028D">
      <w:pPr>
        <w:spacing w:after="0" w:line="240" w:lineRule="auto"/>
        <w:ind w:left="-5" w:right="491"/>
        <w:rPr>
          <w:rFonts w:ascii="Times New Roman" w:hAnsi="Times New Roman"/>
          <w:sz w:val="24"/>
          <w:szCs w:val="24"/>
        </w:rPr>
      </w:pPr>
      <w:r>
        <w:rPr>
          <w:rFonts w:ascii="Times New Roman" w:hAnsi="Times New Roman"/>
          <w:sz w:val="24"/>
          <w:szCs w:val="24"/>
        </w:rPr>
        <w:t xml:space="preserve">           </w:t>
      </w:r>
      <w:r w:rsidRPr="00D05635">
        <w:rPr>
          <w:rFonts w:ascii="Times New Roman" w:hAnsi="Times New Roman"/>
          <w:sz w:val="24"/>
          <w:szCs w:val="24"/>
        </w:rPr>
        <w:t xml:space="preserve">Postupci jednostavne nabave i njihova provedba razlikuju se s obzirom na procijenjenu </w:t>
      </w:r>
      <w:r>
        <w:rPr>
          <w:rFonts w:ascii="Times New Roman" w:hAnsi="Times New Roman"/>
          <w:sz w:val="24"/>
          <w:szCs w:val="24"/>
        </w:rPr>
        <w:t xml:space="preserve">  </w:t>
      </w:r>
    </w:p>
    <w:p w14:paraId="644DB6A8" w14:textId="77777777" w:rsidR="00CE028D" w:rsidRDefault="00CE028D" w:rsidP="00CE028D">
      <w:pPr>
        <w:spacing w:after="0" w:line="240" w:lineRule="auto"/>
        <w:ind w:left="-5" w:right="491"/>
        <w:rPr>
          <w:rFonts w:ascii="Times New Roman" w:hAnsi="Times New Roman"/>
          <w:sz w:val="24"/>
          <w:szCs w:val="24"/>
        </w:rPr>
      </w:pPr>
      <w:r>
        <w:rPr>
          <w:rFonts w:ascii="Times New Roman" w:hAnsi="Times New Roman"/>
          <w:sz w:val="24"/>
          <w:szCs w:val="24"/>
        </w:rPr>
        <w:t xml:space="preserve">           </w:t>
      </w:r>
      <w:r w:rsidRPr="00D05635">
        <w:rPr>
          <w:rFonts w:ascii="Times New Roman" w:hAnsi="Times New Roman"/>
          <w:sz w:val="24"/>
          <w:szCs w:val="24"/>
        </w:rPr>
        <w:t xml:space="preserve">vrijednost jednostavne nabave kako slijedi: </w:t>
      </w:r>
    </w:p>
    <w:p w14:paraId="146526AC" w14:textId="77777777" w:rsidR="00CE028D" w:rsidRPr="00D05635" w:rsidRDefault="00CE028D" w:rsidP="00913965">
      <w:pPr>
        <w:pStyle w:val="Odlomakpopisa"/>
        <w:numPr>
          <w:ilvl w:val="0"/>
          <w:numId w:val="32"/>
        </w:numPr>
        <w:spacing w:after="0" w:line="240" w:lineRule="auto"/>
        <w:ind w:right="491"/>
        <w:rPr>
          <w:rFonts w:ascii="Times New Roman" w:hAnsi="Times New Roman"/>
          <w:sz w:val="24"/>
          <w:szCs w:val="24"/>
        </w:rPr>
      </w:pPr>
      <w:r w:rsidRPr="00D05635">
        <w:rPr>
          <w:rFonts w:ascii="Times New Roman" w:hAnsi="Times New Roman"/>
          <w:sz w:val="24"/>
          <w:szCs w:val="24"/>
        </w:rPr>
        <w:t xml:space="preserve">postupci procijenjene vrijednosti manje od 5.000,00 eura, postupci izravnog ugovaranja, </w:t>
      </w:r>
    </w:p>
    <w:p w14:paraId="07894D95" w14:textId="77777777" w:rsidR="00CE028D" w:rsidRPr="00D05635" w:rsidRDefault="00CE028D" w:rsidP="00913965">
      <w:pPr>
        <w:pStyle w:val="Odlomakpopisa"/>
        <w:numPr>
          <w:ilvl w:val="0"/>
          <w:numId w:val="32"/>
        </w:numPr>
        <w:spacing w:after="0" w:line="240" w:lineRule="auto"/>
        <w:ind w:right="489"/>
        <w:jc w:val="both"/>
        <w:rPr>
          <w:rFonts w:ascii="Times New Roman" w:hAnsi="Times New Roman"/>
          <w:sz w:val="24"/>
          <w:szCs w:val="24"/>
        </w:rPr>
      </w:pPr>
      <w:r w:rsidRPr="00D05635">
        <w:rPr>
          <w:rFonts w:ascii="Times New Roman" w:hAnsi="Times New Roman"/>
          <w:sz w:val="24"/>
          <w:szCs w:val="24"/>
        </w:rPr>
        <w:t xml:space="preserve">postupci procijenjene vrijednosti jednake ili veće od 5.000,00 eura, a manje ili jednake 15.000,00 eura, postupci nabave s pozivom odabranim gospodarskim subjektima, </w:t>
      </w:r>
    </w:p>
    <w:p w14:paraId="39721057" w14:textId="77777777" w:rsidR="00CE028D" w:rsidRPr="00D05635" w:rsidRDefault="00CE028D" w:rsidP="00913965">
      <w:pPr>
        <w:pStyle w:val="Odlomakpopisa"/>
        <w:numPr>
          <w:ilvl w:val="0"/>
          <w:numId w:val="32"/>
        </w:numPr>
        <w:spacing w:after="0" w:line="240" w:lineRule="auto"/>
        <w:ind w:right="489"/>
        <w:jc w:val="both"/>
        <w:rPr>
          <w:rFonts w:ascii="Times New Roman" w:hAnsi="Times New Roman"/>
          <w:sz w:val="24"/>
          <w:szCs w:val="24"/>
        </w:rPr>
      </w:pPr>
      <w:r w:rsidRPr="00D05635">
        <w:rPr>
          <w:rFonts w:ascii="Times New Roman" w:hAnsi="Times New Roman"/>
          <w:sz w:val="24"/>
          <w:szCs w:val="24"/>
        </w:rPr>
        <w:t xml:space="preserve">postupci procijenjene vrijednosti veće od 15.000,00 eura, a manje ili jednake 25.000,00 eura za robe i usluge, odnosno manje ili jednake 45.000,00 eura za radove, postupci nabave u modulu EOJN RH s pozivom odabranim gospodarskim subjektima, </w:t>
      </w:r>
    </w:p>
    <w:p w14:paraId="67E9B0D2" w14:textId="77777777" w:rsidR="00CE028D" w:rsidRPr="00D05635" w:rsidRDefault="00CE028D" w:rsidP="00913965">
      <w:pPr>
        <w:pStyle w:val="Odlomakpopisa"/>
        <w:numPr>
          <w:ilvl w:val="0"/>
          <w:numId w:val="32"/>
        </w:numPr>
        <w:spacing w:after="0" w:line="240" w:lineRule="auto"/>
        <w:ind w:right="489"/>
        <w:jc w:val="both"/>
        <w:rPr>
          <w:rFonts w:ascii="Times New Roman" w:hAnsi="Times New Roman"/>
          <w:sz w:val="24"/>
          <w:szCs w:val="24"/>
        </w:rPr>
      </w:pPr>
      <w:r w:rsidRPr="00D05635">
        <w:rPr>
          <w:rFonts w:ascii="Times New Roman" w:hAnsi="Times New Roman"/>
          <w:sz w:val="24"/>
          <w:szCs w:val="24"/>
        </w:rPr>
        <w:t xml:space="preserve">postupci procijenjene vrijednosti veće od 25.000,00 eura i manje od 50.000,00 eura za robe i usluge, odnosno veće od 45.000,00 eura i manje od 100.000,00 eura za radove, postupci s obveznom javnom objavom u modulu jednostavne nabave EOJN RH. </w:t>
      </w:r>
    </w:p>
    <w:p w14:paraId="3D75D5BB" w14:textId="77777777" w:rsidR="00CE028D" w:rsidRDefault="00CE028D" w:rsidP="00CE028D">
      <w:pPr>
        <w:rPr>
          <w:rFonts w:ascii="Times New Roman" w:hAnsi="Times New Roman"/>
          <w:sz w:val="24"/>
          <w:szCs w:val="24"/>
        </w:rPr>
      </w:pPr>
    </w:p>
    <w:p w14:paraId="032E86A3" w14:textId="77777777" w:rsidR="00E14424" w:rsidRPr="00966F15" w:rsidRDefault="00E14424" w:rsidP="00CE028D">
      <w:pPr>
        <w:rPr>
          <w:rFonts w:ascii="Times New Roman" w:hAnsi="Times New Roman"/>
          <w:sz w:val="24"/>
          <w:szCs w:val="24"/>
        </w:rPr>
      </w:pPr>
    </w:p>
    <w:p w14:paraId="6C953AED" w14:textId="77777777" w:rsidR="00CE028D" w:rsidRPr="00966F15" w:rsidRDefault="00CE028D" w:rsidP="00CE028D">
      <w:pPr>
        <w:jc w:val="both"/>
        <w:rPr>
          <w:rFonts w:ascii="Times New Roman" w:hAnsi="Times New Roman"/>
          <w:b/>
          <w:sz w:val="24"/>
          <w:szCs w:val="24"/>
        </w:rPr>
      </w:pPr>
      <w:r w:rsidRPr="00966F15">
        <w:rPr>
          <w:rFonts w:ascii="Times New Roman" w:hAnsi="Times New Roman"/>
          <w:b/>
          <w:sz w:val="24"/>
          <w:szCs w:val="24"/>
        </w:rPr>
        <w:t>Provođenje postupka i ugovaranje nabave</w:t>
      </w:r>
      <w:r>
        <w:rPr>
          <w:rFonts w:ascii="Times New Roman" w:hAnsi="Times New Roman"/>
          <w:b/>
          <w:sz w:val="24"/>
          <w:szCs w:val="24"/>
        </w:rPr>
        <w:t xml:space="preserve"> vrijednosti jednake ili manje od 15.000,00 eura</w:t>
      </w:r>
    </w:p>
    <w:p w14:paraId="340287B1" w14:textId="77777777"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9</w:t>
      </w:r>
      <w:r w:rsidRPr="00966F15">
        <w:rPr>
          <w:rFonts w:ascii="Times New Roman" w:hAnsi="Times New Roman"/>
          <w:b/>
          <w:sz w:val="24"/>
          <w:szCs w:val="24"/>
        </w:rPr>
        <w:t>.</w:t>
      </w:r>
    </w:p>
    <w:p w14:paraId="601C52DD" w14:textId="5FBE7835" w:rsidR="00CE028D" w:rsidRDefault="00CE028D" w:rsidP="00913965">
      <w:pPr>
        <w:pStyle w:val="Odlomakpopisa"/>
        <w:numPr>
          <w:ilvl w:val="0"/>
          <w:numId w:val="13"/>
        </w:numPr>
        <w:spacing w:after="0" w:line="240" w:lineRule="auto"/>
        <w:jc w:val="both"/>
        <w:rPr>
          <w:rFonts w:ascii="Times New Roman" w:hAnsi="Times New Roman"/>
          <w:sz w:val="24"/>
          <w:szCs w:val="24"/>
        </w:rPr>
      </w:pPr>
      <w:r w:rsidRPr="00966F15">
        <w:rPr>
          <w:rFonts w:ascii="Times New Roman" w:hAnsi="Times New Roman"/>
          <w:sz w:val="24"/>
          <w:szCs w:val="24"/>
        </w:rPr>
        <w:t xml:space="preserve">Jednostavna nabava za predmete nabave procijenjene vrijednosti </w:t>
      </w:r>
      <w:r w:rsidRPr="00BA5EE5">
        <w:rPr>
          <w:rFonts w:ascii="Times New Roman" w:hAnsi="Times New Roman"/>
          <w:b/>
          <w:bCs/>
          <w:sz w:val="24"/>
          <w:szCs w:val="24"/>
        </w:rPr>
        <w:t>jednake  ili manje od 15.000,00 eura</w:t>
      </w:r>
      <w:r w:rsidRPr="00966F15">
        <w:rPr>
          <w:rFonts w:ascii="Times New Roman" w:hAnsi="Times New Roman"/>
          <w:sz w:val="24"/>
          <w:szCs w:val="24"/>
        </w:rPr>
        <w:t xml:space="preserve"> provodi se u pravilu izravnim ugovaranjem s gospodarskim subjektom </w:t>
      </w:r>
      <w:r w:rsidR="00B04E28">
        <w:rPr>
          <w:rFonts w:ascii="Times New Roman" w:hAnsi="Times New Roman"/>
          <w:sz w:val="24"/>
          <w:szCs w:val="24"/>
        </w:rPr>
        <w:t xml:space="preserve">temeljem upućenog poziva jednom gospodarskom subjektu </w:t>
      </w:r>
      <w:r w:rsidRPr="00966F15">
        <w:rPr>
          <w:rFonts w:ascii="Times New Roman" w:hAnsi="Times New Roman"/>
          <w:sz w:val="24"/>
          <w:szCs w:val="24"/>
        </w:rPr>
        <w:t xml:space="preserve">na način da se odabere isporučitelj/izvršitelj te izradi narudžbenica ili </w:t>
      </w:r>
      <w:r w:rsidR="00B04E28">
        <w:rPr>
          <w:rFonts w:ascii="Times New Roman" w:hAnsi="Times New Roman"/>
          <w:sz w:val="24"/>
          <w:szCs w:val="24"/>
        </w:rPr>
        <w:t xml:space="preserve">sklopi </w:t>
      </w:r>
      <w:r w:rsidRPr="00966F15">
        <w:rPr>
          <w:rFonts w:ascii="Times New Roman" w:hAnsi="Times New Roman"/>
          <w:sz w:val="24"/>
          <w:szCs w:val="24"/>
        </w:rPr>
        <w:t xml:space="preserve">ugovor o nabavi. </w:t>
      </w:r>
    </w:p>
    <w:p w14:paraId="4A23F3A0" w14:textId="15F28D19" w:rsidR="004B4802" w:rsidRPr="004B4802" w:rsidRDefault="004B4802" w:rsidP="004B4802">
      <w:pPr>
        <w:pStyle w:val="Odlomakpopisa"/>
        <w:numPr>
          <w:ilvl w:val="0"/>
          <w:numId w:val="13"/>
        </w:numPr>
        <w:spacing w:after="0" w:line="240" w:lineRule="auto"/>
        <w:jc w:val="both"/>
        <w:rPr>
          <w:rFonts w:ascii="Times New Roman" w:hAnsi="Times New Roman"/>
          <w:sz w:val="24"/>
          <w:szCs w:val="24"/>
        </w:rPr>
      </w:pPr>
      <w:r>
        <w:rPr>
          <w:rFonts w:ascii="Times New Roman" w:hAnsi="Times New Roman"/>
          <w:sz w:val="24"/>
          <w:szCs w:val="24"/>
        </w:rPr>
        <w:t>Gospodarski subjekt obvezan je svoju ponudu dostaviti elektroničkim sredstvima komunikacije. Pri izradi ponude gospodarski subjekt mora se pridržavati zahtjeva i uvjeta iz poziva za dostavu ponuda.</w:t>
      </w:r>
    </w:p>
    <w:p w14:paraId="39A3BFA7" w14:textId="77777777" w:rsidR="00CE028D" w:rsidRDefault="00CE028D" w:rsidP="00913965">
      <w:pPr>
        <w:pStyle w:val="Odlomakpopisa"/>
        <w:numPr>
          <w:ilvl w:val="0"/>
          <w:numId w:val="13"/>
        </w:numPr>
        <w:spacing w:after="0" w:line="240" w:lineRule="auto"/>
        <w:jc w:val="both"/>
        <w:rPr>
          <w:rFonts w:ascii="Times New Roman" w:hAnsi="Times New Roman"/>
          <w:sz w:val="24"/>
          <w:szCs w:val="24"/>
        </w:rPr>
      </w:pPr>
      <w:r w:rsidRPr="00966F15">
        <w:rPr>
          <w:rFonts w:ascii="Times New Roman" w:hAnsi="Times New Roman"/>
          <w:sz w:val="24"/>
          <w:szCs w:val="24"/>
        </w:rPr>
        <w:t>Prilikom provođenja postupka jednostavne nabave iz stavka 1. ovog članka treba uzeti u obzir mogućnost primjene elektroničkih sredstava komunikacije.</w:t>
      </w:r>
    </w:p>
    <w:p w14:paraId="38228CE3" w14:textId="56C3A7B6" w:rsidR="004B4802" w:rsidRDefault="004B4802" w:rsidP="00913965">
      <w:pPr>
        <w:pStyle w:val="Odlomakpopisa"/>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Prije početka jednostavne nabave iz ovog članka dostavljaju se podaci potrebni za unos u Plan nabave (izmjene i dopune) u EOJN RH (naziv predmeta nabave, procijenjenu vrijednost nabave, rok  izvršenja, očekivani početak nabave, podatak o izdavanju narudžbenice ili ugovoru, podatak o su/financiranju, </w:t>
      </w:r>
      <w:proofErr w:type="spellStart"/>
      <w:r>
        <w:rPr>
          <w:rFonts w:ascii="Times New Roman" w:hAnsi="Times New Roman"/>
          <w:sz w:val="24"/>
          <w:szCs w:val="24"/>
        </w:rPr>
        <w:t>itd</w:t>
      </w:r>
      <w:proofErr w:type="spellEnd"/>
      <w:r>
        <w:rPr>
          <w:rFonts w:ascii="Times New Roman" w:hAnsi="Times New Roman"/>
          <w:sz w:val="24"/>
          <w:szCs w:val="24"/>
        </w:rPr>
        <w:t>…). Nakon završetka postupka jednostavne nabave unose se podaci u Registar ugovora o EOJN RH (naziv predmeta nabave, datum izvršenja/ispunjenja obveze, ukupni isplaćeni iznos s PDV-om i bez PDV-a).</w:t>
      </w:r>
    </w:p>
    <w:p w14:paraId="1B6CC678" w14:textId="1340532A" w:rsidR="004B4802" w:rsidRPr="00966F15" w:rsidRDefault="004B4802" w:rsidP="004B4802">
      <w:pPr>
        <w:pStyle w:val="Odlomakpopisa"/>
        <w:spacing w:after="0" w:line="240" w:lineRule="auto"/>
        <w:jc w:val="both"/>
        <w:rPr>
          <w:rFonts w:ascii="Times New Roman" w:hAnsi="Times New Roman"/>
          <w:sz w:val="24"/>
          <w:szCs w:val="24"/>
        </w:rPr>
      </w:pPr>
    </w:p>
    <w:p w14:paraId="59FC3B90" w14:textId="77777777" w:rsidR="00CE028D" w:rsidRPr="00966F15" w:rsidRDefault="00CE028D" w:rsidP="00CE028D">
      <w:pPr>
        <w:rPr>
          <w:rFonts w:ascii="Times New Roman" w:hAnsi="Times New Roman"/>
          <w:b/>
          <w:sz w:val="24"/>
          <w:szCs w:val="24"/>
        </w:rPr>
      </w:pPr>
    </w:p>
    <w:p w14:paraId="3C85F19C" w14:textId="77777777" w:rsidR="00CE028D" w:rsidRPr="00966F15" w:rsidRDefault="00CE028D" w:rsidP="00CE028D">
      <w:pPr>
        <w:rPr>
          <w:rFonts w:ascii="Times New Roman" w:hAnsi="Times New Roman"/>
          <w:b/>
          <w:sz w:val="24"/>
          <w:szCs w:val="24"/>
        </w:rPr>
      </w:pPr>
      <w:r w:rsidRPr="00966F15">
        <w:rPr>
          <w:rFonts w:ascii="Times New Roman" w:hAnsi="Times New Roman"/>
          <w:b/>
          <w:sz w:val="24"/>
          <w:szCs w:val="24"/>
        </w:rPr>
        <w:t>Postupak jednostavne nabave procijenjene vrijednosti veće od 15.000,00 eura</w:t>
      </w:r>
    </w:p>
    <w:p w14:paraId="7992AF88" w14:textId="77777777" w:rsidR="00CE028D" w:rsidRPr="00966F15" w:rsidRDefault="00CE028D" w:rsidP="00E14424">
      <w:pPr>
        <w:spacing w:after="0"/>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10</w:t>
      </w:r>
      <w:r w:rsidRPr="00966F15">
        <w:rPr>
          <w:rFonts w:ascii="Times New Roman" w:hAnsi="Times New Roman"/>
          <w:b/>
          <w:sz w:val="24"/>
          <w:szCs w:val="24"/>
        </w:rPr>
        <w:t>.</w:t>
      </w:r>
    </w:p>
    <w:p w14:paraId="0B64E7A6" w14:textId="77777777" w:rsidR="00CE028D" w:rsidRPr="00966F15" w:rsidRDefault="00CE028D" w:rsidP="00913965">
      <w:pPr>
        <w:pStyle w:val="Odlomakpopisa"/>
        <w:numPr>
          <w:ilvl w:val="0"/>
          <w:numId w:val="14"/>
        </w:numPr>
        <w:spacing w:after="0" w:line="240" w:lineRule="auto"/>
        <w:jc w:val="both"/>
        <w:rPr>
          <w:rFonts w:ascii="Times New Roman" w:hAnsi="Times New Roman"/>
          <w:sz w:val="24"/>
          <w:szCs w:val="24"/>
        </w:rPr>
      </w:pPr>
      <w:r w:rsidRPr="00966F15">
        <w:rPr>
          <w:rFonts w:ascii="Times New Roman" w:hAnsi="Times New Roman"/>
          <w:sz w:val="24"/>
          <w:szCs w:val="24"/>
        </w:rPr>
        <w:t xml:space="preserve">Postupci jednostavne nabave za predmete nabave čija je procijenjena vrijednost </w:t>
      </w:r>
      <w:bookmarkStart w:id="1" w:name="_Hlk233901184"/>
      <w:r w:rsidRPr="00BA5EE5">
        <w:rPr>
          <w:rFonts w:ascii="Times New Roman" w:hAnsi="Times New Roman"/>
          <w:b/>
          <w:bCs/>
          <w:sz w:val="24"/>
          <w:szCs w:val="24"/>
        </w:rPr>
        <w:t>veća od 15.000,00 eura</w:t>
      </w:r>
      <w:bookmarkEnd w:id="1"/>
      <w:r w:rsidRPr="00966F15">
        <w:rPr>
          <w:rFonts w:ascii="Times New Roman" w:hAnsi="Times New Roman"/>
          <w:sz w:val="24"/>
          <w:szCs w:val="24"/>
        </w:rPr>
        <w:t xml:space="preserve"> provode se putem Elektroničkog oglasnika javne nabave Republike Hrvatske (u daljnjem tekstu: EOJN RH), i to:</w:t>
      </w:r>
    </w:p>
    <w:p w14:paraId="39178CDE" w14:textId="77777777" w:rsidR="00CE028D" w:rsidRPr="00966F15" w:rsidRDefault="00CE028D" w:rsidP="00913965">
      <w:pPr>
        <w:pStyle w:val="Odlomakpopisa"/>
        <w:numPr>
          <w:ilvl w:val="0"/>
          <w:numId w:val="2"/>
        </w:numPr>
        <w:spacing w:after="0" w:line="240" w:lineRule="auto"/>
        <w:jc w:val="both"/>
        <w:rPr>
          <w:rFonts w:ascii="Times New Roman" w:hAnsi="Times New Roman"/>
          <w:sz w:val="24"/>
          <w:szCs w:val="24"/>
        </w:rPr>
      </w:pPr>
      <w:r w:rsidRPr="00966F15">
        <w:rPr>
          <w:rFonts w:ascii="Times New Roman" w:hAnsi="Times New Roman"/>
          <w:sz w:val="24"/>
          <w:szCs w:val="24"/>
        </w:rPr>
        <w:t>slanjem poziva odabranim gospodarskim subjektima, za predmete nabave procijenjene vrijednosti</w:t>
      </w:r>
      <w:r w:rsidRPr="00BA5EE5">
        <w:t xml:space="preserve"> </w:t>
      </w:r>
      <w:r w:rsidRPr="00BA5EE5">
        <w:rPr>
          <w:rFonts w:ascii="Times New Roman" w:hAnsi="Times New Roman"/>
          <w:b/>
          <w:bCs/>
          <w:sz w:val="24"/>
          <w:szCs w:val="24"/>
        </w:rPr>
        <w:t>veće od 15.000,00 eura</w:t>
      </w:r>
      <w:r>
        <w:rPr>
          <w:rFonts w:ascii="Times New Roman" w:hAnsi="Times New Roman"/>
          <w:sz w:val="24"/>
          <w:szCs w:val="24"/>
        </w:rPr>
        <w:t xml:space="preserve">, </w:t>
      </w:r>
      <w:r w:rsidRPr="00BA5EE5">
        <w:rPr>
          <w:rFonts w:ascii="Times New Roman" w:hAnsi="Times New Roman"/>
          <w:b/>
          <w:bCs/>
          <w:sz w:val="24"/>
          <w:szCs w:val="24"/>
        </w:rPr>
        <w:t>a</w:t>
      </w:r>
      <w:r>
        <w:rPr>
          <w:rFonts w:ascii="Times New Roman" w:hAnsi="Times New Roman"/>
          <w:sz w:val="24"/>
          <w:szCs w:val="24"/>
        </w:rPr>
        <w:t xml:space="preserve"> </w:t>
      </w:r>
      <w:r w:rsidRPr="00BA5EE5">
        <w:rPr>
          <w:rFonts w:ascii="Times New Roman" w:hAnsi="Times New Roman"/>
          <w:b/>
          <w:bCs/>
          <w:sz w:val="24"/>
          <w:szCs w:val="24"/>
        </w:rPr>
        <w:t>jednake ili manje od 25.000,00 eura</w:t>
      </w:r>
      <w:r w:rsidRPr="00966F15">
        <w:rPr>
          <w:rFonts w:ascii="Times New Roman" w:hAnsi="Times New Roman"/>
          <w:sz w:val="24"/>
          <w:szCs w:val="24"/>
        </w:rPr>
        <w:t xml:space="preserve"> (robe i usluge) odnosno </w:t>
      </w:r>
      <w:r w:rsidRPr="00BA5EE5">
        <w:rPr>
          <w:rFonts w:ascii="Times New Roman" w:hAnsi="Times New Roman"/>
          <w:b/>
          <w:bCs/>
          <w:sz w:val="24"/>
          <w:szCs w:val="24"/>
        </w:rPr>
        <w:t>45.000,00 eura</w:t>
      </w:r>
      <w:r w:rsidRPr="00966F15">
        <w:rPr>
          <w:rFonts w:ascii="Times New Roman" w:hAnsi="Times New Roman"/>
          <w:sz w:val="24"/>
          <w:szCs w:val="24"/>
        </w:rPr>
        <w:t xml:space="preserve"> (radovi), te</w:t>
      </w:r>
    </w:p>
    <w:p w14:paraId="5783F804" w14:textId="77777777" w:rsidR="00CE028D" w:rsidRPr="00966F15" w:rsidRDefault="00CE028D" w:rsidP="00913965">
      <w:pPr>
        <w:pStyle w:val="Odlomakpopisa"/>
        <w:numPr>
          <w:ilvl w:val="0"/>
          <w:numId w:val="2"/>
        </w:numPr>
        <w:spacing w:after="0" w:line="240" w:lineRule="auto"/>
        <w:jc w:val="both"/>
        <w:rPr>
          <w:rFonts w:ascii="Times New Roman" w:hAnsi="Times New Roman"/>
          <w:sz w:val="24"/>
          <w:szCs w:val="24"/>
        </w:rPr>
      </w:pPr>
      <w:r w:rsidRPr="00966F15">
        <w:rPr>
          <w:rFonts w:ascii="Times New Roman" w:hAnsi="Times New Roman"/>
          <w:sz w:val="24"/>
          <w:szCs w:val="24"/>
        </w:rPr>
        <w:t xml:space="preserve">javnom objavom, za predmete nabave procijenjene vrijednosti </w:t>
      </w:r>
      <w:r w:rsidRPr="00BA5EE5">
        <w:rPr>
          <w:rFonts w:ascii="Times New Roman" w:hAnsi="Times New Roman"/>
          <w:b/>
          <w:bCs/>
          <w:sz w:val="24"/>
          <w:szCs w:val="24"/>
        </w:rPr>
        <w:t>veće od 25.000,00 eura</w:t>
      </w:r>
      <w:r>
        <w:rPr>
          <w:rFonts w:ascii="Times New Roman" w:hAnsi="Times New Roman"/>
          <w:b/>
          <w:bCs/>
          <w:sz w:val="24"/>
          <w:szCs w:val="24"/>
        </w:rPr>
        <w:t>, a manje od 50.000,00 eura</w:t>
      </w:r>
      <w:r w:rsidRPr="00966F15">
        <w:rPr>
          <w:rFonts w:ascii="Times New Roman" w:hAnsi="Times New Roman"/>
          <w:sz w:val="24"/>
          <w:szCs w:val="24"/>
        </w:rPr>
        <w:t xml:space="preserve"> (robe i usluge) odnosno </w:t>
      </w:r>
      <w:r w:rsidRPr="00BA5EE5">
        <w:rPr>
          <w:rFonts w:ascii="Times New Roman" w:hAnsi="Times New Roman"/>
          <w:b/>
          <w:bCs/>
          <w:sz w:val="24"/>
          <w:szCs w:val="24"/>
        </w:rPr>
        <w:t>45.000,00 eura</w:t>
      </w:r>
      <w:r>
        <w:rPr>
          <w:rFonts w:ascii="Times New Roman" w:hAnsi="Times New Roman"/>
          <w:b/>
          <w:bCs/>
          <w:sz w:val="24"/>
          <w:szCs w:val="24"/>
        </w:rPr>
        <w:t>, a manje od 100.000,00 eura</w:t>
      </w:r>
      <w:r w:rsidRPr="00966F15">
        <w:rPr>
          <w:rFonts w:ascii="Times New Roman" w:hAnsi="Times New Roman"/>
          <w:sz w:val="24"/>
          <w:szCs w:val="24"/>
        </w:rPr>
        <w:t xml:space="preserve"> (radovi).</w:t>
      </w:r>
    </w:p>
    <w:p w14:paraId="7CCE8359" w14:textId="3F4358C9" w:rsidR="00CE028D" w:rsidRPr="00966F15" w:rsidRDefault="00CE028D" w:rsidP="00913965">
      <w:pPr>
        <w:pStyle w:val="Odlomakpopisa"/>
        <w:numPr>
          <w:ilvl w:val="0"/>
          <w:numId w:val="14"/>
        </w:numPr>
        <w:spacing w:after="0" w:line="240" w:lineRule="auto"/>
        <w:jc w:val="both"/>
        <w:rPr>
          <w:rFonts w:ascii="Times New Roman" w:hAnsi="Times New Roman"/>
          <w:sz w:val="24"/>
          <w:szCs w:val="24"/>
        </w:rPr>
      </w:pPr>
      <w:r w:rsidRPr="00966F15">
        <w:rPr>
          <w:rFonts w:ascii="Times New Roman" w:hAnsi="Times New Roman"/>
          <w:sz w:val="24"/>
          <w:szCs w:val="24"/>
        </w:rPr>
        <w:t>Istodobno s danom javne objave, Naručitelj će na svojo</w:t>
      </w:r>
      <w:r w:rsidR="00D37C46">
        <w:rPr>
          <w:rFonts w:ascii="Times New Roman" w:hAnsi="Times New Roman"/>
          <w:sz w:val="24"/>
          <w:szCs w:val="24"/>
        </w:rPr>
        <w:t>j internetskoj</w:t>
      </w:r>
      <w:r w:rsidRPr="00966F15">
        <w:rPr>
          <w:rFonts w:ascii="Times New Roman" w:hAnsi="Times New Roman"/>
          <w:sz w:val="24"/>
          <w:szCs w:val="24"/>
        </w:rPr>
        <w:t xml:space="preserve"> stranici objaviti obavijest o postupku nabave s poveznicom na objavljeni postupak.</w:t>
      </w:r>
    </w:p>
    <w:p w14:paraId="1991DBA1" w14:textId="77777777" w:rsidR="00CE028D" w:rsidRDefault="00CE028D" w:rsidP="00913965">
      <w:pPr>
        <w:pStyle w:val="Odlomakpopisa"/>
        <w:numPr>
          <w:ilvl w:val="0"/>
          <w:numId w:val="14"/>
        </w:numPr>
        <w:spacing w:after="0" w:line="240" w:lineRule="auto"/>
        <w:jc w:val="both"/>
        <w:rPr>
          <w:rFonts w:ascii="Times New Roman" w:hAnsi="Times New Roman"/>
          <w:sz w:val="24"/>
          <w:szCs w:val="24"/>
        </w:rPr>
      </w:pPr>
      <w:r w:rsidRPr="00966F15">
        <w:rPr>
          <w:rFonts w:ascii="Times New Roman" w:hAnsi="Times New Roman"/>
          <w:sz w:val="24"/>
          <w:szCs w:val="24"/>
        </w:rPr>
        <w:t>Prije početka postupka jednostavne nabave Naručitelj može provesti analizu tržišta putem EOJN RH.</w:t>
      </w:r>
    </w:p>
    <w:p w14:paraId="042166E3" w14:textId="77777777" w:rsidR="001A29DC" w:rsidRPr="00966F15" w:rsidRDefault="001A29DC" w:rsidP="001A29DC">
      <w:pPr>
        <w:pStyle w:val="Odlomakpopisa"/>
        <w:spacing w:after="0" w:line="240" w:lineRule="auto"/>
        <w:jc w:val="both"/>
        <w:rPr>
          <w:rFonts w:ascii="Times New Roman" w:hAnsi="Times New Roman"/>
          <w:sz w:val="24"/>
          <w:szCs w:val="24"/>
        </w:rPr>
      </w:pPr>
    </w:p>
    <w:p w14:paraId="0BA3715B" w14:textId="77777777" w:rsidR="00CE028D" w:rsidRPr="00966F15" w:rsidRDefault="00CE028D" w:rsidP="00CE028D">
      <w:pPr>
        <w:spacing w:after="0" w:line="240" w:lineRule="auto"/>
        <w:jc w:val="center"/>
        <w:rPr>
          <w:rFonts w:ascii="Times New Roman" w:hAnsi="Times New Roman"/>
          <w:b/>
          <w:bCs/>
          <w:sz w:val="24"/>
          <w:szCs w:val="24"/>
        </w:rPr>
      </w:pPr>
      <w:r w:rsidRPr="00966F15">
        <w:rPr>
          <w:rFonts w:ascii="Times New Roman" w:hAnsi="Times New Roman"/>
          <w:b/>
          <w:bCs/>
          <w:sz w:val="24"/>
          <w:szCs w:val="24"/>
        </w:rPr>
        <w:t xml:space="preserve">Članak </w:t>
      </w:r>
      <w:r>
        <w:rPr>
          <w:rFonts w:ascii="Times New Roman" w:hAnsi="Times New Roman"/>
          <w:b/>
          <w:bCs/>
          <w:sz w:val="24"/>
          <w:szCs w:val="24"/>
        </w:rPr>
        <w:t>11</w:t>
      </w:r>
      <w:r w:rsidRPr="00966F15">
        <w:rPr>
          <w:rFonts w:ascii="Times New Roman" w:hAnsi="Times New Roman"/>
          <w:b/>
          <w:bCs/>
          <w:sz w:val="24"/>
          <w:szCs w:val="24"/>
        </w:rPr>
        <w:t>.</w:t>
      </w:r>
    </w:p>
    <w:p w14:paraId="18405693" w14:textId="6F7FBDB5" w:rsidR="00CE028D" w:rsidRPr="00966F15" w:rsidRDefault="00CE028D" w:rsidP="00913965">
      <w:pPr>
        <w:pStyle w:val="Odlomakpopisa"/>
        <w:numPr>
          <w:ilvl w:val="0"/>
          <w:numId w:val="15"/>
        </w:numPr>
        <w:spacing w:after="0" w:line="240" w:lineRule="auto"/>
        <w:jc w:val="both"/>
        <w:rPr>
          <w:rFonts w:ascii="Times New Roman" w:hAnsi="Times New Roman"/>
          <w:sz w:val="24"/>
          <w:szCs w:val="24"/>
        </w:rPr>
      </w:pPr>
      <w:r w:rsidRPr="00966F15">
        <w:rPr>
          <w:rFonts w:ascii="Times New Roman" w:hAnsi="Times New Roman"/>
          <w:sz w:val="24"/>
          <w:szCs w:val="24"/>
        </w:rPr>
        <w:t xml:space="preserve">Iznimno od članka </w:t>
      </w:r>
      <w:r>
        <w:rPr>
          <w:rFonts w:ascii="Times New Roman" w:hAnsi="Times New Roman"/>
          <w:sz w:val="24"/>
          <w:szCs w:val="24"/>
        </w:rPr>
        <w:t>10</w:t>
      </w:r>
      <w:r w:rsidRPr="00966F15">
        <w:rPr>
          <w:rFonts w:ascii="Times New Roman" w:hAnsi="Times New Roman"/>
          <w:sz w:val="24"/>
          <w:szCs w:val="24"/>
        </w:rPr>
        <w:t>. stavka 1. točke b)</w:t>
      </w:r>
      <w:r>
        <w:rPr>
          <w:rFonts w:ascii="Times New Roman" w:hAnsi="Times New Roman"/>
          <w:sz w:val="24"/>
          <w:szCs w:val="24"/>
        </w:rPr>
        <w:t>,</w:t>
      </w:r>
      <w:r w:rsidRPr="00966F15">
        <w:rPr>
          <w:rFonts w:ascii="Times New Roman" w:hAnsi="Times New Roman"/>
          <w:sz w:val="24"/>
          <w:szCs w:val="24"/>
        </w:rPr>
        <w:t xml:space="preserve"> Naručitelj nije obvezan provesti postupak jednostavne nabave putem javne objave putem EOJN RH nego isti provodi slanjem poziva </w:t>
      </w:r>
      <w:r w:rsidR="00774949">
        <w:rPr>
          <w:rFonts w:ascii="Times New Roman" w:hAnsi="Times New Roman"/>
          <w:sz w:val="24"/>
          <w:szCs w:val="24"/>
        </w:rPr>
        <w:t xml:space="preserve">za dostavu ponude </w:t>
      </w:r>
      <w:r w:rsidRPr="00966F15">
        <w:rPr>
          <w:rFonts w:ascii="Times New Roman" w:hAnsi="Times New Roman"/>
          <w:sz w:val="24"/>
          <w:szCs w:val="24"/>
        </w:rPr>
        <w:t>na adrese jednog ili više gospodarskih subjekata (ovisno o okolnostima i razini tržišnog natjecanja) u sljedećim slučajevima:</w:t>
      </w:r>
    </w:p>
    <w:p w14:paraId="774606D0" w14:textId="77777777" w:rsidR="00CE028D" w:rsidRPr="00966F15" w:rsidRDefault="00CE028D" w:rsidP="00913965">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 xml:space="preserve">ako nije podnesena niti jedna ponuda ili </w:t>
      </w:r>
      <w:r>
        <w:rPr>
          <w:rFonts w:ascii="Times New Roman" w:hAnsi="Times New Roman"/>
          <w:sz w:val="24"/>
          <w:szCs w:val="24"/>
        </w:rPr>
        <w:t>n</w:t>
      </w:r>
      <w:r w:rsidRPr="00966F15">
        <w:rPr>
          <w:rFonts w:ascii="Times New Roman" w:hAnsi="Times New Roman"/>
          <w:sz w:val="24"/>
          <w:szCs w:val="24"/>
        </w:rPr>
        <w:t>iti jedna valjana ponuda u prethodno provedenom postupku jednostavne nabave, pod uvjetom da početni ugovorni uvjeti nisu bitno izmijenjeni</w:t>
      </w:r>
      <w:r>
        <w:rPr>
          <w:rFonts w:ascii="Times New Roman" w:hAnsi="Times New Roman"/>
          <w:sz w:val="24"/>
          <w:szCs w:val="24"/>
        </w:rPr>
        <w:t>,</w:t>
      </w:r>
    </w:p>
    <w:p w14:paraId="5480495B" w14:textId="77777777" w:rsidR="00CE028D" w:rsidRPr="00966F15" w:rsidRDefault="00CE028D" w:rsidP="00913965">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ako zbog objektivnih razloga predmet nabave može izvršiti, isporučiti ili pružiti samo određeni gospodarski subjekt, i to:</w:t>
      </w:r>
    </w:p>
    <w:p w14:paraId="588B0232" w14:textId="77777777" w:rsidR="00CE028D" w:rsidRPr="00966F15" w:rsidRDefault="00CE028D" w:rsidP="00913965">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ako je predmet nabave stvaranje ili stjecanje jedinstvenog umjetničkog djela ili umjetničke izvedbe</w:t>
      </w:r>
      <w:r>
        <w:rPr>
          <w:rFonts w:ascii="Times New Roman" w:hAnsi="Times New Roman"/>
          <w:sz w:val="24"/>
          <w:szCs w:val="24"/>
        </w:rPr>
        <w:t>,</w:t>
      </w:r>
    </w:p>
    <w:p w14:paraId="67E025B5" w14:textId="77777777" w:rsidR="00CE028D" w:rsidRPr="00966F15" w:rsidRDefault="00CE028D" w:rsidP="00913965">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lastRenderedPageBreak/>
        <w:t>ako iz tehničkih razloga predmet nabave može isporučiti samo određeni gospodarski subjekt ili</w:t>
      </w:r>
    </w:p>
    <w:p w14:paraId="1D138006" w14:textId="77777777" w:rsidR="00CE028D" w:rsidRPr="00966F15" w:rsidRDefault="00CE028D" w:rsidP="00913965">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ako je to nužno radi zaštite isključivih prava, uključujući prava intelektualnog vlasništva</w:t>
      </w:r>
    </w:p>
    <w:p w14:paraId="102335E8" w14:textId="2AD83046" w:rsidR="00CE028D" w:rsidRPr="00966F15" w:rsidRDefault="00CE028D" w:rsidP="00913965">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ako postoji iznimna žurnost uzrokovana događajima koje Naručitelj nije mogao predvidjeti niti na njih utjecati</w:t>
      </w:r>
      <w:r w:rsidR="00774949">
        <w:rPr>
          <w:rFonts w:ascii="Times New Roman" w:hAnsi="Times New Roman"/>
          <w:sz w:val="24"/>
          <w:szCs w:val="24"/>
        </w:rPr>
        <w:t>, a zbog kojih bi provođenje postupka jednostavne nabave prema ovom Pravilniku onemogućilo pravodobno izvršenje obveza naručitelja ili uzrokovalo štetu u obavljanju njegove djelatnosti.</w:t>
      </w:r>
    </w:p>
    <w:p w14:paraId="31D7C2F3" w14:textId="77777777" w:rsidR="00CE028D" w:rsidRDefault="00CE028D" w:rsidP="00913965">
      <w:pPr>
        <w:pStyle w:val="Odlomakpopisa"/>
        <w:numPr>
          <w:ilvl w:val="0"/>
          <w:numId w:val="15"/>
        </w:numPr>
        <w:spacing w:after="0" w:line="240" w:lineRule="auto"/>
        <w:jc w:val="both"/>
        <w:rPr>
          <w:rFonts w:ascii="Times New Roman" w:hAnsi="Times New Roman"/>
          <w:sz w:val="24"/>
          <w:szCs w:val="24"/>
        </w:rPr>
      </w:pPr>
      <w:r w:rsidRPr="00966F15">
        <w:rPr>
          <w:rFonts w:ascii="Times New Roman" w:hAnsi="Times New Roman"/>
          <w:sz w:val="24"/>
          <w:szCs w:val="24"/>
        </w:rPr>
        <w:t>Razlozi za primjenu ovih iznimki navode se i obrazlažu u objavi u modulu jednostavne nabave EOJN RH.</w:t>
      </w:r>
    </w:p>
    <w:p w14:paraId="747943F9" w14:textId="105FD738" w:rsidR="00774949" w:rsidRDefault="00774949" w:rsidP="00913965">
      <w:pPr>
        <w:pStyle w:val="Odlomakpopisa"/>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Ponuda se dostavlja isključivo putem modula jednostavne nabave u EOJN RH. Naručitelj neće prihvatiti ponude dostavljene izvan modula jednostavne nabave EOJN RH. </w:t>
      </w:r>
    </w:p>
    <w:p w14:paraId="1C1772FC" w14:textId="4265E058" w:rsidR="00774949" w:rsidRDefault="00774949" w:rsidP="00913965">
      <w:pPr>
        <w:pStyle w:val="Odlomakpopisa"/>
        <w:numPr>
          <w:ilvl w:val="0"/>
          <w:numId w:val="15"/>
        </w:numPr>
        <w:spacing w:after="0" w:line="240" w:lineRule="auto"/>
        <w:jc w:val="both"/>
        <w:rPr>
          <w:rFonts w:ascii="Times New Roman" w:hAnsi="Times New Roman"/>
          <w:sz w:val="24"/>
          <w:szCs w:val="24"/>
        </w:rPr>
      </w:pPr>
      <w:r>
        <w:rPr>
          <w:rFonts w:ascii="Times New Roman" w:hAnsi="Times New Roman"/>
          <w:sz w:val="24"/>
          <w:szCs w:val="24"/>
        </w:rPr>
        <w:t>Ukoliko je traženo u  pozivu za dostavu ponude, dijelovi ponude koje nije moguće dostaviti elektronički, dostavljaju se u roku za dostavu ponuda u zatvorenoj omotnici na adresu Naručitelja.</w:t>
      </w:r>
    </w:p>
    <w:p w14:paraId="49EC5504" w14:textId="4DB074BF" w:rsidR="00774949" w:rsidRDefault="00774949" w:rsidP="008D445F">
      <w:pPr>
        <w:pStyle w:val="Odlomakpopisa"/>
        <w:numPr>
          <w:ilvl w:val="0"/>
          <w:numId w:val="15"/>
        </w:numPr>
        <w:spacing w:after="0" w:line="240" w:lineRule="auto"/>
        <w:jc w:val="both"/>
        <w:rPr>
          <w:rFonts w:ascii="Times New Roman" w:hAnsi="Times New Roman"/>
          <w:sz w:val="24"/>
          <w:szCs w:val="24"/>
        </w:rPr>
      </w:pPr>
      <w:r>
        <w:rPr>
          <w:rFonts w:ascii="Times New Roman" w:hAnsi="Times New Roman"/>
          <w:sz w:val="24"/>
          <w:szCs w:val="24"/>
        </w:rPr>
        <w:t>Postupak otvaranja ponude</w:t>
      </w:r>
      <w:r w:rsidRPr="008D445F">
        <w:rPr>
          <w:rFonts w:ascii="Times New Roman" w:hAnsi="Times New Roman"/>
          <w:sz w:val="24"/>
          <w:szCs w:val="24"/>
        </w:rPr>
        <w:t xml:space="preserve"> nije javan.</w:t>
      </w:r>
    </w:p>
    <w:p w14:paraId="72234D8D" w14:textId="4288F314" w:rsidR="008D445F" w:rsidRPr="008D445F" w:rsidRDefault="008D445F" w:rsidP="008D445F">
      <w:pPr>
        <w:pStyle w:val="Odlomakpopisa"/>
        <w:numPr>
          <w:ilvl w:val="0"/>
          <w:numId w:val="15"/>
        </w:numPr>
        <w:spacing w:after="0" w:line="240" w:lineRule="auto"/>
        <w:jc w:val="both"/>
        <w:rPr>
          <w:rFonts w:ascii="Times New Roman" w:hAnsi="Times New Roman"/>
          <w:sz w:val="24"/>
          <w:szCs w:val="24"/>
        </w:rPr>
      </w:pPr>
      <w:r>
        <w:rPr>
          <w:rFonts w:ascii="Times New Roman" w:hAnsi="Times New Roman"/>
          <w:sz w:val="24"/>
          <w:szCs w:val="24"/>
        </w:rPr>
        <w:t>O prihvaćanju ponude, neprihvaćanju i poništenju postupka jednostavne nabave iz stavka 1. ovog članka ravnatelj/</w:t>
      </w:r>
      <w:proofErr w:type="spellStart"/>
      <w:r>
        <w:rPr>
          <w:rFonts w:ascii="Times New Roman" w:hAnsi="Times New Roman"/>
          <w:sz w:val="24"/>
          <w:szCs w:val="24"/>
        </w:rPr>
        <w:t>ica</w:t>
      </w:r>
      <w:proofErr w:type="spellEnd"/>
      <w:r>
        <w:rPr>
          <w:rFonts w:ascii="Times New Roman" w:hAnsi="Times New Roman"/>
          <w:sz w:val="24"/>
          <w:szCs w:val="24"/>
        </w:rPr>
        <w:t xml:space="preserve"> odlučuje svojom odlukom. Odluka se dostavlja na dokaziv način ponuditelju javnom objavom u EOJN RH.</w:t>
      </w:r>
    </w:p>
    <w:p w14:paraId="164CB75B" w14:textId="77777777" w:rsidR="00E14FF3" w:rsidRDefault="00E14FF3" w:rsidP="00CE028D">
      <w:pPr>
        <w:spacing w:after="0" w:line="240" w:lineRule="auto"/>
        <w:jc w:val="both"/>
        <w:rPr>
          <w:rFonts w:ascii="Times New Roman" w:hAnsi="Times New Roman"/>
          <w:sz w:val="24"/>
          <w:szCs w:val="24"/>
        </w:rPr>
      </w:pPr>
    </w:p>
    <w:p w14:paraId="0BE13A08" w14:textId="77777777" w:rsidR="00E14FF3" w:rsidRPr="00E106E5" w:rsidRDefault="00E14FF3" w:rsidP="00CE028D">
      <w:pPr>
        <w:spacing w:after="0" w:line="240" w:lineRule="auto"/>
        <w:jc w:val="both"/>
        <w:rPr>
          <w:rFonts w:ascii="Times New Roman" w:hAnsi="Times New Roman"/>
          <w:sz w:val="24"/>
          <w:szCs w:val="24"/>
        </w:rPr>
      </w:pPr>
    </w:p>
    <w:p w14:paraId="73C21852" w14:textId="77777777" w:rsidR="00CE028D" w:rsidRPr="00966F15" w:rsidRDefault="00CE028D" w:rsidP="00CE028D">
      <w:pPr>
        <w:spacing w:after="0" w:line="240" w:lineRule="auto"/>
        <w:jc w:val="center"/>
        <w:rPr>
          <w:rFonts w:ascii="Times New Roman" w:hAnsi="Times New Roman"/>
          <w:b/>
          <w:bCs/>
          <w:sz w:val="24"/>
          <w:szCs w:val="24"/>
        </w:rPr>
      </w:pPr>
      <w:r w:rsidRPr="00966F15">
        <w:rPr>
          <w:rFonts w:ascii="Times New Roman" w:hAnsi="Times New Roman"/>
          <w:b/>
          <w:bCs/>
          <w:sz w:val="24"/>
          <w:szCs w:val="24"/>
        </w:rPr>
        <w:t>Članak 1</w:t>
      </w:r>
      <w:r>
        <w:rPr>
          <w:rFonts w:ascii="Times New Roman" w:hAnsi="Times New Roman"/>
          <w:b/>
          <w:bCs/>
          <w:sz w:val="24"/>
          <w:szCs w:val="24"/>
        </w:rPr>
        <w:t>2</w:t>
      </w:r>
      <w:r w:rsidRPr="00966F15">
        <w:rPr>
          <w:rFonts w:ascii="Times New Roman" w:hAnsi="Times New Roman"/>
          <w:b/>
          <w:bCs/>
          <w:sz w:val="24"/>
          <w:szCs w:val="24"/>
        </w:rPr>
        <w:t>.</w:t>
      </w:r>
    </w:p>
    <w:p w14:paraId="4B7A9D44" w14:textId="51B37044" w:rsidR="00CE028D" w:rsidRDefault="00CE028D" w:rsidP="00913965">
      <w:pPr>
        <w:pStyle w:val="Odlomakpopisa"/>
        <w:numPr>
          <w:ilvl w:val="0"/>
          <w:numId w:val="16"/>
        </w:numPr>
        <w:spacing w:after="0" w:line="240" w:lineRule="auto"/>
        <w:jc w:val="both"/>
        <w:rPr>
          <w:rFonts w:ascii="Times New Roman" w:hAnsi="Times New Roman"/>
          <w:sz w:val="24"/>
          <w:szCs w:val="24"/>
        </w:rPr>
      </w:pPr>
      <w:r w:rsidRPr="00966F15">
        <w:rPr>
          <w:rFonts w:ascii="Times New Roman" w:hAnsi="Times New Roman"/>
          <w:sz w:val="24"/>
          <w:szCs w:val="24"/>
        </w:rPr>
        <w:t xml:space="preserve">Uvjet za pokretanje postupka </w:t>
      </w:r>
      <w:r w:rsidR="00521A79">
        <w:rPr>
          <w:rFonts w:ascii="Times New Roman" w:hAnsi="Times New Roman"/>
          <w:sz w:val="24"/>
          <w:szCs w:val="24"/>
        </w:rPr>
        <w:t xml:space="preserve">jednostavne nabave </w:t>
      </w:r>
      <w:r w:rsidRPr="00966F15">
        <w:rPr>
          <w:rFonts w:ascii="Times New Roman" w:hAnsi="Times New Roman"/>
          <w:sz w:val="24"/>
          <w:szCs w:val="24"/>
        </w:rPr>
        <w:t xml:space="preserve">su planirana </w:t>
      </w:r>
      <w:r w:rsidR="00521A79">
        <w:rPr>
          <w:rFonts w:ascii="Times New Roman" w:hAnsi="Times New Roman"/>
          <w:sz w:val="24"/>
          <w:szCs w:val="24"/>
        </w:rPr>
        <w:t xml:space="preserve">i osigurana </w:t>
      </w:r>
      <w:r w:rsidRPr="00966F15">
        <w:rPr>
          <w:rFonts w:ascii="Times New Roman" w:hAnsi="Times New Roman"/>
          <w:sz w:val="24"/>
          <w:szCs w:val="24"/>
        </w:rPr>
        <w:t xml:space="preserve">financijska sredstva u financijskom planu Naručitelja </w:t>
      </w:r>
      <w:r w:rsidR="0061294A">
        <w:rPr>
          <w:rFonts w:ascii="Times New Roman" w:hAnsi="Times New Roman"/>
          <w:sz w:val="24"/>
          <w:szCs w:val="24"/>
        </w:rPr>
        <w:t>te da su</w:t>
      </w:r>
      <w:r w:rsidR="0061294A" w:rsidRPr="0061294A">
        <w:rPr>
          <w:rFonts w:ascii="Times New Roman" w:hAnsi="Times New Roman"/>
          <w:sz w:val="24"/>
          <w:szCs w:val="24"/>
        </w:rPr>
        <w:t xml:space="preserve"> </w:t>
      </w:r>
      <w:r w:rsidR="0061294A" w:rsidRPr="00521A79">
        <w:rPr>
          <w:rFonts w:ascii="Times New Roman" w:hAnsi="Times New Roman"/>
          <w:sz w:val="24"/>
          <w:szCs w:val="24"/>
        </w:rPr>
        <w:t>nabave procijenjene vrijednosti jednake ili veće od 5.000,00 eura predviđene Planom nabave</w:t>
      </w:r>
      <w:r w:rsidR="0061294A">
        <w:rPr>
          <w:rFonts w:ascii="Times New Roman" w:hAnsi="Times New Roman"/>
          <w:sz w:val="24"/>
          <w:szCs w:val="24"/>
        </w:rPr>
        <w:t xml:space="preserve"> </w:t>
      </w:r>
      <w:r w:rsidR="007E3556">
        <w:rPr>
          <w:rFonts w:ascii="Times New Roman" w:hAnsi="Times New Roman"/>
          <w:sz w:val="24"/>
          <w:szCs w:val="24"/>
        </w:rPr>
        <w:t>te</w:t>
      </w:r>
      <w:r>
        <w:rPr>
          <w:rFonts w:ascii="Times New Roman" w:hAnsi="Times New Roman"/>
          <w:sz w:val="24"/>
          <w:szCs w:val="24"/>
        </w:rPr>
        <w:t xml:space="preserve"> zahtjev za pokretanje postupka</w:t>
      </w:r>
      <w:r w:rsidR="00263C57">
        <w:rPr>
          <w:rFonts w:ascii="Times New Roman" w:hAnsi="Times New Roman"/>
          <w:sz w:val="24"/>
          <w:szCs w:val="24"/>
        </w:rPr>
        <w:t xml:space="preserve"> nabave</w:t>
      </w:r>
      <w:r w:rsidRPr="00966F15">
        <w:rPr>
          <w:rFonts w:ascii="Times New Roman" w:hAnsi="Times New Roman"/>
          <w:sz w:val="24"/>
          <w:szCs w:val="24"/>
        </w:rPr>
        <w:t xml:space="preserve">. </w:t>
      </w:r>
    </w:p>
    <w:p w14:paraId="0C5BF8A6" w14:textId="77777777" w:rsidR="00521A79" w:rsidRPr="00521A79" w:rsidRDefault="00521A79" w:rsidP="00521A79">
      <w:pPr>
        <w:pStyle w:val="Bezproreda"/>
        <w:jc w:val="both"/>
        <w:rPr>
          <w:rFonts w:ascii="Times New Roman" w:hAnsi="Times New Roman" w:cs="Times New Roman"/>
          <w:b/>
          <w:bCs/>
          <w:sz w:val="24"/>
          <w:szCs w:val="24"/>
        </w:rPr>
      </w:pPr>
    </w:p>
    <w:p w14:paraId="3F5EA4D0" w14:textId="77777777" w:rsidR="00521A79" w:rsidRPr="000F5D1B" w:rsidRDefault="00521A79" w:rsidP="00521A79">
      <w:pPr>
        <w:pStyle w:val="Bezproreda"/>
        <w:jc w:val="both"/>
        <w:rPr>
          <w:rFonts w:ascii="Times New Roman" w:hAnsi="Times New Roman" w:cs="Times New Roman"/>
          <w:b/>
          <w:bCs/>
          <w:sz w:val="32"/>
          <w:szCs w:val="32"/>
        </w:rPr>
      </w:pPr>
    </w:p>
    <w:p w14:paraId="634FF10F" w14:textId="30D89904" w:rsidR="00E14424" w:rsidRPr="00E14FF3" w:rsidRDefault="00E14FF3" w:rsidP="00E14FF3">
      <w:pPr>
        <w:spacing w:after="0" w:line="240" w:lineRule="auto"/>
        <w:jc w:val="both"/>
        <w:rPr>
          <w:rFonts w:ascii="Times New Roman" w:hAnsi="Times New Roman"/>
          <w:b/>
          <w:bCs/>
          <w:sz w:val="24"/>
          <w:szCs w:val="24"/>
        </w:rPr>
      </w:pPr>
      <w:r w:rsidRPr="00E14FF3">
        <w:rPr>
          <w:rFonts w:ascii="Times New Roman" w:hAnsi="Times New Roman"/>
          <w:b/>
          <w:bCs/>
          <w:sz w:val="24"/>
          <w:szCs w:val="24"/>
        </w:rPr>
        <w:t>Sudionici u postupku jednostavne nabave</w:t>
      </w:r>
    </w:p>
    <w:p w14:paraId="4FA2A6C6" w14:textId="77777777" w:rsidR="00E14424" w:rsidRDefault="00E14424" w:rsidP="00E14424">
      <w:pPr>
        <w:pStyle w:val="Odlomakpopisa"/>
        <w:spacing w:after="0" w:line="240" w:lineRule="auto"/>
        <w:jc w:val="both"/>
        <w:rPr>
          <w:rFonts w:ascii="Times New Roman" w:hAnsi="Times New Roman"/>
          <w:sz w:val="24"/>
          <w:szCs w:val="24"/>
        </w:rPr>
      </w:pPr>
    </w:p>
    <w:p w14:paraId="754A10A3" w14:textId="77777777" w:rsidR="00E14FF3" w:rsidRDefault="00E14FF3" w:rsidP="00E14FF3">
      <w:pPr>
        <w:spacing w:after="0" w:line="240" w:lineRule="auto"/>
        <w:jc w:val="center"/>
        <w:rPr>
          <w:rFonts w:ascii="Times New Roman" w:hAnsi="Times New Roman"/>
          <w:b/>
          <w:bCs/>
          <w:sz w:val="24"/>
          <w:szCs w:val="24"/>
        </w:rPr>
      </w:pPr>
      <w:r w:rsidRPr="00157507">
        <w:rPr>
          <w:rFonts w:ascii="Times New Roman" w:hAnsi="Times New Roman"/>
          <w:b/>
          <w:bCs/>
          <w:sz w:val="24"/>
          <w:szCs w:val="24"/>
        </w:rPr>
        <w:t>Članak 13.</w:t>
      </w:r>
    </w:p>
    <w:p w14:paraId="3D71B0B1" w14:textId="7BCD0D4A" w:rsidR="00E14FF3" w:rsidRDefault="00E14FF3" w:rsidP="00E14FF3">
      <w:pPr>
        <w:pStyle w:val="Odlomakpopisa"/>
        <w:numPr>
          <w:ilvl w:val="0"/>
          <w:numId w:val="41"/>
        </w:numPr>
        <w:spacing w:after="0" w:line="240" w:lineRule="auto"/>
        <w:jc w:val="both"/>
        <w:rPr>
          <w:rFonts w:ascii="Times New Roman" w:hAnsi="Times New Roman"/>
          <w:sz w:val="24"/>
          <w:szCs w:val="24"/>
        </w:rPr>
      </w:pPr>
      <w:r>
        <w:rPr>
          <w:rFonts w:ascii="Times New Roman" w:hAnsi="Times New Roman"/>
          <w:sz w:val="24"/>
          <w:szCs w:val="24"/>
        </w:rPr>
        <w:t>U postupku jednostavne nabave sudjeluju:</w:t>
      </w:r>
    </w:p>
    <w:p w14:paraId="4FB8CEFA" w14:textId="4AAF4FE2" w:rsidR="00E14FF3" w:rsidRDefault="00E14FF3" w:rsidP="00E14FF3">
      <w:pPr>
        <w:pStyle w:val="Odlomakpopisa"/>
        <w:numPr>
          <w:ilvl w:val="0"/>
          <w:numId w:val="42"/>
        </w:numPr>
        <w:spacing w:after="0" w:line="240" w:lineRule="auto"/>
        <w:jc w:val="both"/>
        <w:rPr>
          <w:rFonts w:ascii="Times New Roman" w:hAnsi="Times New Roman"/>
          <w:sz w:val="24"/>
          <w:szCs w:val="24"/>
        </w:rPr>
      </w:pPr>
      <w:r>
        <w:rPr>
          <w:rFonts w:ascii="Times New Roman" w:hAnsi="Times New Roman"/>
          <w:sz w:val="24"/>
          <w:szCs w:val="24"/>
        </w:rPr>
        <w:t>Ravnatelj/ravnateljica</w:t>
      </w:r>
    </w:p>
    <w:p w14:paraId="6EA9F5EF" w14:textId="45FF13DE" w:rsidR="00E14FF3" w:rsidRDefault="00E14FF3" w:rsidP="00E14FF3">
      <w:pPr>
        <w:pStyle w:val="Odlomakpopisa"/>
        <w:numPr>
          <w:ilvl w:val="0"/>
          <w:numId w:val="42"/>
        </w:numPr>
        <w:spacing w:after="0" w:line="240" w:lineRule="auto"/>
        <w:jc w:val="both"/>
        <w:rPr>
          <w:rFonts w:ascii="Times New Roman" w:hAnsi="Times New Roman"/>
          <w:sz w:val="24"/>
          <w:szCs w:val="24"/>
        </w:rPr>
      </w:pPr>
      <w:r>
        <w:rPr>
          <w:rFonts w:ascii="Times New Roman" w:hAnsi="Times New Roman"/>
          <w:sz w:val="24"/>
          <w:szCs w:val="24"/>
        </w:rPr>
        <w:t>Stručno povjerenstvo za nabavu</w:t>
      </w:r>
    </w:p>
    <w:p w14:paraId="44541898" w14:textId="4110CA86" w:rsidR="00E14FF3" w:rsidRDefault="00E14FF3" w:rsidP="00E14FF3">
      <w:pPr>
        <w:pStyle w:val="Odlomakpopisa"/>
        <w:numPr>
          <w:ilvl w:val="0"/>
          <w:numId w:val="42"/>
        </w:numPr>
        <w:spacing w:after="0" w:line="240" w:lineRule="auto"/>
        <w:jc w:val="both"/>
        <w:rPr>
          <w:rFonts w:ascii="Times New Roman" w:hAnsi="Times New Roman"/>
          <w:sz w:val="24"/>
          <w:szCs w:val="24"/>
        </w:rPr>
      </w:pPr>
      <w:r>
        <w:rPr>
          <w:rFonts w:ascii="Times New Roman" w:hAnsi="Times New Roman"/>
          <w:sz w:val="24"/>
          <w:szCs w:val="24"/>
        </w:rPr>
        <w:t>Druge osobe imenovane odlukom rav</w:t>
      </w:r>
      <w:r w:rsidR="00392933">
        <w:rPr>
          <w:rFonts w:ascii="Times New Roman" w:hAnsi="Times New Roman"/>
          <w:sz w:val="24"/>
          <w:szCs w:val="24"/>
        </w:rPr>
        <w:t>na</w:t>
      </w:r>
      <w:r>
        <w:rPr>
          <w:rFonts w:ascii="Times New Roman" w:hAnsi="Times New Roman"/>
          <w:sz w:val="24"/>
          <w:szCs w:val="24"/>
        </w:rPr>
        <w:t>telja/</w:t>
      </w:r>
      <w:proofErr w:type="spellStart"/>
      <w:r>
        <w:rPr>
          <w:rFonts w:ascii="Times New Roman" w:hAnsi="Times New Roman"/>
          <w:sz w:val="24"/>
          <w:szCs w:val="24"/>
        </w:rPr>
        <w:t>ice</w:t>
      </w:r>
      <w:proofErr w:type="spellEnd"/>
    </w:p>
    <w:p w14:paraId="09C783AC" w14:textId="38234908" w:rsidR="00E14FF3" w:rsidRDefault="00E14FF3" w:rsidP="00E14FF3">
      <w:pPr>
        <w:pStyle w:val="Odlomakpopisa"/>
        <w:numPr>
          <w:ilvl w:val="0"/>
          <w:numId w:val="41"/>
        </w:numPr>
        <w:spacing w:after="0" w:line="240" w:lineRule="auto"/>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392933">
        <w:rPr>
          <w:rFonts w:ascii="Times New Roman" w:hAnsi="Times New Roman"/>
          <w:sz w:val="24"/>
          <w:szCs w:val="24"/>
        </w:rPr>
        <w:t>odgovara za zakonitost i pravilnost u provedbi postupka jednostavne nabave.</w:t>
      </w:r>
    </w:p>
    <w:p w14:paraId="08E45DB5" w14:textId="68CA2083" w:rsidR="00E14FF3" w:rsidRPr="00216A19" w:rsidRDefault="00392933" w:rsidP="00216A19">
      <w:pPr>
        <w:pStyle w:val="Odlomakpopisa"/>
        <w:spacing w:after="0" w:line="240" w:lineRule="auto"/>
        <w:ind w:left="660"/>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donosi odluku o pokretanju postupka jednostavne nabave, odluku o imenovanju stručnog povjerenstva za pripremu i provedbu postupka jednostavne nabave, odlučuje o odabiru ponude ili o poništenju postupka jednostavne nabave, donosi odluku o prigovoru.</w:t>
      </w:r>
    </w:p>
    <w:p w14:paraId="5A39C511" w14:textId="77777777" w:rsidR="00E14FF3" w:rsidRPr="00BA2121" w:rsidRDefault="00E14FF3" w:rsidP="00E14424">
      <w:pPr>
        <w:pStyle w:val="Odlomakpopisa"/>
        <w:spacing w:after="0" w:line="240" w:lineRule="auto"/>
        <w:jc w:val="both"/>
        <w:rPr>
          <w:rFonts w:ascii="Times New Roman" w:hAnsi="Times New Roman"/>
          <w:sz w:val="24"/>
          <w:szCs w:val="24"/>
        </w:rPr>
      </w:pPr>
    </w:p>
    <w:p w14:paraId="39F003F5" w14:textId="77777777" w:rsidR="00CE028D" w:rsidRDefault="00CE028D" w:rsidP="00CE028D">
      <w:pPr>
        <w:jc w:val="both"/>
        <w:rPr>
          <w:rFonts w:ascii="Times New Roman" w:hAnsi="Times New Roman"/>
          <w:b/>
          <w:bCs/>
          <w:sz w:val="24"/>
          <w:szCs w:val="24"/>
        </w:rPr>
      </w:pPr>
      <w:r w:rsidRPr="00524C1D">
        <w:rPr>
          <w:rFonts w:ascii="Times New Roman" w:hAnsi="Times New Roman"/>
          <w:b/>
          <w:bCs/>
          <w:sz w:val="24"/>
          <w:szCs w:val="24"/>
        </w:rPr>
        <w:t>Priprema postupka</w:t>
      </w:r>
    </w:p>
    <w:p w14:paraId="47D4A811" w14:textId="2637905E" w:rsidR="00CE028D" w:rsidRDefault="00CE028D" w:rsidP="00CE028D">
      <w:pPr>
        <w:spacing w:after="0" w:line="240" w:lineRule="auto"/>
        <w:jc w:val="center"/>
        <w:rPr>
          <w:rFonts w:ascii="Times New Roman" w:hAnsi="Times New Roman"/>
          <w:b/>
          <w:bCs/>
          <w:sz w:val="24"/>
          <w:szCs w:val="24"/>
        </w:rPr>
      </w:pPr>
      <w:r w:rsidRPr="00966F15">
        <w:rPr>
          <w:rFonts w:ascii="Times New Roman" w:hAnsi="Times New Roman"/>
          <w:b/>
          <w:bCs/>
          <w:sz w:val="24"/>
          <w:szCs w:val="24"/>
        </w:rPr>
        <w:t>Članak 1</w:t>
      </w:r>
      <w:r w:rsidR="00157507">
        <w:rPr>
          <w:rFonts w:ascii="Times New Roman" w:hAnsi="Times New Roman"/>
          <w:b/>
          <w:bCs/>
          <w:sz w:val="24"/>
          <w:szCs w:val="24"/>
        </w:rPr>
        <w:t>4</w:t>
      </w:r>
      <w:r w:rsidRPr="00966F15">
        <w:rPr>
          <w:rFonts w:ascii="Times New Roman" w:hAnsi="Times New Roman"/>
          <w:b/>
          <w:bCs/>
          <w:sz w:val="24"/>
          <w:szCs w:val="24"/>
        </w:rPr>
        <w:t>.</w:t>
      </w:r>
    </w:p>
    <w:p w14:paraId="44407AC1" w14:textId="77777777" w:rsidR="00CE028D" w:rsidRPr="00524C1D" w:rsidRDefault="00CE028D" w:rsidP="00CE028D">
      <w:pPr>
        <w:spacing w:after="0" w:line="240" w:lineRule="auto"/>
        <w:ind w:right="491"/>
        <w:jc w:val="both"/>
        <w:rPr>
          <w:rFonts w:ascii="Times New Roman" w:hAnsi="Times New Roman"/>
          <w:sz w:val="24"/>
          <w:szCs w:val="24"/>
        </w:rPr>
      </w:pPr>
      <w:r w:rsidRPr="00524C1D">
        <w:rPr>
          <w:rFonts w:ascii="Times New Roman" w:hAnsi="Times New Roman"/>
          <w:sz w:val="24"/>
          <w:szCs w:val="24"/>
        </w:rPr>
        <w:t xml:space="preserve">  </w:t>
      </w:r>
      <w:r>
        <w:rPr>
          <w:rFonts w:ascii="Times New Roman" w:hAnsi="Times New Roman"/>
          <w:sz w:val="24"/>
          <w:szCs w:val="24"/>
        </w:rPr>
        <w:t xml:space="preserve">    (1)  </w:t>
      </w:r>
      <w:r w:rsidRPr="00524C1D">
        <w:rPr>
          <w:rFonts w:ascii="Times New Roman" w:hAnsi="Times New Roman"/>
          <w:sz w:val="24"/>
          <w:szCs w:val="24"/>
        </w:rPr>
        <w:t xml:space="preserve">Prije pokretanja postupka jednostavne nabave potrebno je napraviti pripremne radnje    </w:t>
      </w:r>
    </w:p>
    <w:p w14:paraId="78B20B23" w14:textId="77777777" w:rsidR="00CE028D" w:rsidRDefault="00CE028D" w:rsidP="00CE028D">
      <w:pPr>
        <w:spacing w:after="0" w:line="240" w:lineRule="auto"/>
        <w:jc w:val="both"/>
        <w:rPr>
          <w:rFonts w:ascii="Times New Roman" w:hAnsi="Times New Roman"/>
          <w:sz w:val="24"/>
          <w:szCs w:val="24"/>
        </w:rPr>
      </w:pPr>
      <w:r>
        <w:rPr>
          <w:rFonts w:ascii="Times New Roman" w:hAnsi="Times New Roman"/>
          <w:sz w:val="24"/>
          <w:szCs w:val="24"/>
        </w:rPr>
        <w:t xml:space="preserve">            </w:t>
      </w:r>
      <w:r w:rsidRPr="00524C1D">
        <w:rPr>
          <w:rFonts w:ascii="Times New Roman" w:hAnsi="Times New Roman"/>
          <w:sz w:val="24"/>
          <w:szCs w:val="24"/>
        </w:rPr>
        <w:t>poput istraživanja tržišta za predmetnu nabavu roba, radova ili usluga</w:t>
      </w:r>
      <w:r>
        <w:rPr>
          <w:rFonts w:ascii="Times New Roman" w:hAnsi="Times New Roman"/>
          <w:sz w:val="24"/>
          <w:szCs w:val="24"/>
        </w:rPr>
        <w:t xml:space="preserve"> i popuniti obrazac    </w:t>
      </w:r>
    </w:p>
    <w:p w14:paraId="6162336D" w14:textId="77777777" w:rsidR="00CE028D" w:rsidRDefault="00CE028D" w:rsidP="00CE028D">
      <w:pPr>
        <w:spacing w:after="0" w:line="240" w:lineRule="auto"/>
        <w:jc w:val="both"/>
        <w:rPr>
          <w:rFonts w:ascii="Times New Roman" w:hAnsi="Times New Roman"/>
          <w:sz w:val="24"/>
          <w:szCs w:val="24"/>
        </w:rPr>
      </w:pPr>
      <w:r>
        <w:rPr>
          <w:rFonts w:ascii="Times New Roman" w:hAnsi="Times New Roman"/>
          <w:sz w:val="24"/>
          <w:szCs w:val="24"/>
        </w:rPr>
        <w:t xml:space="preserve">            Zahtjeva za pokretanje nabave koji se nalazi u prilogu I. Pravilnika</w:t>
      </w:r>
      <w:r w:rsidRPr="00524C1D">
        <w:rPr>
          <w:rFonts w:ascii="Times New Roman" w:hAnsi="Times New Roman"/>
          <w:sz w:val="24"/>
          <w:szCs w:val="24"/>
        </w:rPr>
        <w:t xml:space="preserve">. Podaci prikupljeni </w:t>
      </w:r>
    </w:p>
    <w:p w14:paraId="4E83A090" w14:textId="1AC41B17" w:rsidR="00CE028D" w:rsidRPr="00524C1D" w:rsidRDefault="00CE028D" w:rsidP="00CE028D">
      <w:pPr>
        <w:spacing w:after="0" w:line="240" w:lineRule="auto"/>
        <w:jc w:val="both"/>
        <w:rPr>
          <w:rFonts w:ascii="Times New Roman" w:hAnsi="Times New Roman"/>
          <w:sz w:val="24"/>
          <w:szCs w:val="24"/>
        </w:rPr>
      </w:pPr>
      <w:r>
        <w:rPr>
          <w:rFonts w:ascii="Times New Roman" w:hAnsi="Times New Roman"/>
          <w:sz w:val="24"/>
          <w:szCs w:val="24"/>
        </w:rPr>
        <w:t xml:space="preserve">            </w:t>
      </w:r>
      <w:r w:rsidRPr="00524C1D">
        <w:rPr>
          <w:rFonts w:ascii="Times New Roman" w:hAnsi="Times New Roman"/>
          <w:sz w:val="24"/>
          <w:szCs w:val="24"/>
        </w:rPr>
        <w:t>analizom tržišta moraju biti dokumentirani u bilješci ili drugom</w:t>
      </w:r>
      <w:r>
        <w:rPr>
          <w:rFonts w:ascii="Times New Roman" w:hAnsi="Times New Roman"/>
          <w:sz w:val="24"/>
          <w:szCs w:val="24"/>
        </w:rPr>
        <w:t xml:space="preserve"> </w:t>
      </w:r>
      <w:r w:rsidRPr="00524C1D">
        <w:rPr>
          <w:rFonts w:ascii="Times New Roman" w:hAnsi="Times New Roman"/>
          <w:sz w:val="24"/>
          <w:szCs w:val="24"/>
        </w:rPr>
        <w:t xml:space="preserve">dokumentu. </w:t>
      </w:r>
    </w:p>
    <w:p w14:paraId="2AB396B2" w14:textId="77777777" w:rsidR="00CE028D" w:rsidRPr="00206DA9" w:rsidRDefault="00CE028D" w:rsidP="00913965">
      <w:pPr>
        <w:pStyle w:val="Odlomakpopisa"/>
        <w:numPr>
          <w:ilvl w:val="0"/>
          <w:numId w:val="16"/>
        </w:numPr>
        <w:spacing w:after="123" w:line="240" w:lineRule="auto"/>
        <w:ind w:right="491"/>
        <w:jc w:val="both"/>
        <w:rPr>
          <w:rFonts w:ascii="Times New Roman" w:hAnsi="Times New Roman"/>
          <w:sz w:val="24"/>
          <w:szCs w:val="24"/>
        </w:rPr>
      </w:pPr>
      <w:r w:rsidRPr="00206DA9">
        <w:rPr>
          <w:rFonts w:ascii="Times New Roman" w:hAnsi="Times New Roman"/>
          <w:sz w:val="24"/>
          <w:szCs w:val="24"/>
        </w:rPr>
        <w:t xml:space="preserve">Ukoliko predmet nabave nije planiran u Planu nabave za tekuću kalendarsku godinu, uz zahtjev za pokretanje nabave </w:t>
      </w:r>
      <w:r>
        <w:rPr>
          <w:rFonts w:ascii="Times New Roman" w:hAnsi="Times New Roman"/>
          <w:sz w:val="24"/>
          <w:szCs w:val="24"/>
        </w:rPr>
        <w:t xml:space="preserve">potrebno je </w:t>
      </w:r>
      <w:r w:rsidRPr="00206DA9">
        <w:rPr>
          <w:rFonts w:ascii="Times New Roman" w:hAnsi="Times New Roman"/>
          <w:sz w:val="24"/>
          <w:szCs w:val="24"/>
        </w:rPr>
        <w:t xml:space="preserve">dostaviti i zahtjev za izmjenu/dopunu Plana nabave. </w:t>
      </w:r>
    </w:p>
    <w:p w14:paraId="46A8F119" w14:textId="77777777" w:rsidR="00CE028D" w:rsidRDefault="00CE028D" w:rsidP="00913965">
      <w:pPr>
        <w:pStyle w:val="Odlomakpopisa"/>
        <w:numPr>
          <w:ilvl w:val="0"/>
          <w:numId w:val="16"/>
        </w:numPr>
        <w:spacing w:after="278" w:line="240" w:lineRule="auto"/>
        <w:ind w:right="491"/>
        <w:jc w:val="both"/>
        <w:rPr>
          <w:rFonts w:ascii="Times New Roman" w:hAnsi="Times New Roman"/>
          <w:sz w:val="24"/>
          <w:szCs w:val="24"/>
        </w:rPr>
      </w:pPr>
      <w:r w:rsidRPr="00206DA9">
        <w:rPr>
          <w:rFonts w:ascii="Times New Roman" w:hAnsi="Times New Roman"/>
          <w:sz w:val="24"/>
          <w:szCs w:val="24"/>
        </w:rPr>
        <w:t>Zahtjev za pokretanje nabave dostavlja se najkasnije 5 radnih dana prije potrebe za nabavom roba, radova ili usluga iz ovoga Pravilnika.</w:t>
      </w:r>
    </w:p>
    <w:p w14:paraId="67F201B7" w14:textId="77777777" w:rsidR="001A29DC" w:rsidRDefault="001A29DC" w:rsidP="001A29DC">
      <w:pPr>
        <w:pStyle w:val="Odlomakpopisa"/>
        <w:spacing w:after="278" w:line="240" w:lineRule="auto"/>
        <w:ind w:right="491"/>
        <w:jc w:val="both"/>
        <w:rPr>
          <w:rFonts w:ascii="Times New Roman" w:hAnsi="Times New Roman"/>
          <w:sz w:val="24"/>
          <w:szCs w:val="24"/>
        </w:rPr>
      </w:pPr>
    </w:p>
    <w:p w14:paraId="369A8452" w14:textId="0D421619" w:rsidR="001A22C2" w:rsidRPr="001A22C2" w:rsidRDefault="001A22C2" w:rsidP="001A22C2">
      <w:pPr>
        <w:spacing w:after="278" w:line="240" w:lineRule="auto"/>
        <w:ind w:left="360" w:right="491"/>
        <w:jc w:val="both"/>
        <w:rPr>
          <w:rFonts w:ascii="Times New Roman" w:hAnsi="Times New Roman"/>
          <w:b/>
          <w:bCs/>
          <w:sz w:val="24"/>
          <w:szCs w:val="24"/>
        </w:rPr>
      </w:pPr>
      <w:r w:rsidRPr="001A22C2">
        <w:rPr>
          <w:rFonts w:ascii="Times New Roman" w:hAnsi="Times New Roman"/>
          <w:b/>
          <w:bCs/>
          <w:sz w:val="24"/>
          <w:szCs w:val="24"/>
        </w:rPr>
        <w:lastRenderedPageBreak/>
        <w:t>Stručno povjerenstvo za pripremu i provođenje postupka jednostavne nabave</w:t>
      </w:r>
    </w:p>
    <w:p w14:paraId="5A361C07" w14:textId="682F580F"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157507">
        <w:rPr>
          <w:rFonts w:ascii="Times New Roman" w:hAnsi="Times New Roman"/>
          <w:b/>
          <w:sz w:val="24"/>
          <w:szCs w:val="24"/>
        </w:rPr>
        <w:t>5</w:t>
      </w:r>
      <w:r w:rsidRPr="00966F15">
        <w:rPr>
          <w:rFonts w:ascii="Times New Roman" w:hAnsi="Times New Roman"/>
          <w:b/>
          <w:sz w:val="24"/>
          <w:szCs w:val="24"/>
        </w:rPr>
        <w:t>.</w:t>
      </w:r>
    </w:p>
    <w:p w14:paraId="613F7AA5" w14:textId="2D4E2193" w:rsidR="005262F3" w:rsidRDefault="00CE028D" w:rsidP="00913965">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 xml:space="preserve">Za </w:t>
      </w:r>
      <w:r>
        <w:rPr>
          <w:rFonts w:ascii="Times New Roman" w:hAnsi="Times New Roman"/>
          <w:sz w:val="24"/>
          <w:szCs w:val="24"/>
        </w:rPr>
        <w:t xml:space="preserve">pripremu i </w:t>
      </w:r>
      <w:r w:rsidRPr="00966F15">
        <w:rPr>
          <w:rFonts w:ascii="Times New Roman" w:hAnsi="Times New Roman"/>
          <w:sz w:val="24"/>
          <w:szCs w:val="24"/>
        </w:rPr>
        <w:t xml:space="preserve">provođenje postupka </w:t>
      </w:r>
      <w:r>
        <w:rPr>
          <w:rFonts w:ascii="Times New Roman" w:hAnsi="Times New Roman"/>
          <w:sz w:val="24"/>
          <w:szCs w:val="24"/>
        </w:rPr>
        <w:t xml:space="preserve">jednostavne nabave </w:t>
      </w:r>
      <w:r w:rsidRPr="00966F15">
        <w:rPr>
          <w:rFonts w:ascii="Times New Roman" w:hAnsi="Times New Roman"/>
          <w:sz w:val="24"/>
          <w:szCs w:val="24"/>
        </w:rPr>
        <w:t xml:space="preserve">iz članka </w:t>
      </w:r>
      <w:r>
        <w:rPr>
          <w:rFonts w:ascii="Times New Roman" w:hAnsi="Times New Roman"/>
          <w:sz w:val="24"/>
          <w:szCs w:val="24"/>
        </w:rPr>
        <w:t>10</w:t>
      </w:r>
      <w:r w:rsidRPr="00966F15">
        <w:rPr>
          <w:rFonts w:ascii="Times New Roman" w:hAnsi="Times New Roman"/>
          <w:sz w:val="24"/>
          <w:szCs w:val="24"/>
        </w:rPr>
        <w:t>. Pravilnika ravnatelj</w:t>
      </w:r>
      <w:r w:rsidR="004B4CE5">
        <w:rPr>
          <w:rFonts w:ascii="Times New Roman" w:hAnsi="Times New Roman"/>
          <w:sz w:val="24"/>
          <w:szCs w:val="24"/>
        </w:rPr>
        <w:t>/</w:t>
      </w:r>
      <w:proofErr w:type="spellStart"/>
      <w:r w:rsidR="004B4CE5">
        <w:rPr>
          <w:rFonts w:ascii="Times New Roman" w:hAnsi="Times New Roman"/>
          <w:sz w:val="24"/>
          <w:szCs w:val="24"/>
        </w:rPr>
        <w:t>ica</w:t>
      </w:r>
      <w:proofErr w:type="spellEnd"/>
      <w:r w:rsidRPr="00966F15">
        <w:rPr>
          <w:rFonts w:ascii="Times New Roman" w:hAnsi="Times New Roman"/>
          <w:sz w:val="24"/>
          <w:szCs w:val="24"/>
        </w:rPr>
        <w:t xml:space="preserve"> </w:t>
      </w:r>
      <w:r>
        <w:rPr>
          <w:rFonts w:ascii="Times New Roman" w:hAnsi="Times New Roman"/>
          <w:sz w:val="24"/>
          <w:szCs w:val="24"/>
        </w:rPr>
        <w:t xml:space="preserve">internim aktom, odlukom </w:t>
      </w:r>
      <w:r w:rsidRPr="00966F15">
        <w:rPr>
          <w:rFonts w:ascii="Times New Roman" w:hAnsi="Times New Roman"/>
          <w:sz w:val="24"/>
          <w:szCs w:val="24"/>
        </w:rPr>
        <w:t xml:space="preserve">imenuje </w:t>
      </w:r>
      <w:r w:rsidR="00E24F86">
        <w:rPr>
          <w:rFonts w:ascii="Times New Roman" w:hAnsi="Times New Roman"/>
          <w:sz w:val="24"/>
          <w:szCs w:val="24"/>
        </w:rPr>
        <w:t xml:space="preserve">stručno </w:t>
      </w:r>
      <w:r w:rsidRPr="00966F15">
        <w:rPr>
          <w:rFonts w:ascii="Times New Roman" w:hAnsi="Times New Roman"/>
          <w:sz w:val="24"/>
          <w:szCs w:val="24"/>
        </w:rPr>
        <w:t xml:space="preserve">povjerenstvo koje se sastoji od </w:t>
      </w:r>
      <w:r w:rsidR="005262F3">
        <w:rPr>
          <w:rFonts w:ascii="Times New Roman" w:hAnsi="Times New Roman"/>
          <w:sz w:val="24"/>
          <w:szCs w:val="24"/>
        </w:rPr>
        <w:t xml:space="preserve">najmanje </w:t>
      </w:r>
      <w:r w:rsidRPr="00966F15">
        <w:rPr>
          <w:rFonts w:ascii="Times New Roman" w:hAnsi="Times New Roman"/>
          <w:sz w:val="24"/>
          <w:szCs w:val="24"/>
        </w:rPr>
        <w:t>3 (tri) ovlaštene osobe</w:t>
      </w:r>
      <w:r w:rsidR="005262F3">
        <w:rPr>
          <w:rFonts w:ascii="Times New Roman" w:hAnsi="Times New Roman"/>
          <w:sz w:val="24"/>
          <w:szCs w:val="24"/>
        </w:rPr>
        <w:t>.</w:t>
      </w:r>
      <w:r w:rsidR="00BB60EF">
        <w:rPr>
          <w:rFonts w:ascii="Times New Roman" w:hAnsi="Times New Roman"/>
          <w:sz w:val="24"/>
          <w:szCs w:val="24"/>
        </w:rPr>
        <w:t xml:space="preserve"> </w:t>
      </w:r>
    </w:p>
    <w:p w14:paraId="5B50E9D3" w14:textId="7081D5F8" w:rsidR="005262F3" w:rsidRPr="00465366" w:rsidRDefault="005262F3" w:rsidP="005262F3">
      <w:pPr>
        <w:pStyle w:val="Bezproreda"/>
        <w:numPr>
          <w:ilvl w:val="0"/>
          <w:numId w:val="17"/>
        </w:numPr>
        <w:jc w:val="both"/>
        <w:rPr>
          <w:rFonts w:ascii="Times New Roman" w:hAnsi="Times New Roman" w:cs="Times New Roman"/>
          <w:b/>
          <w:bCs/>
          <w:sz w:val="24"/>
          <w:szCs w:val="24"/>
        </w:rPr>
      </w:pPr>
      <w:r w:rsidRPr="00465366">
        <w:rPr>
          <w:rFonts w:ascii="Times New Roman" w:hAnsi="Times New Roman" w:cs="Times New Roman"/>
          <w:sz w:val="24"/>
          <w:szCs w:val="24"/>
        </w:rPr>
        <w:t>Stručno povjerenstvo priprema i provodi postupak jednostavne nabave te prati izvršenje nabave. Stručno povjerenstvo dužno je tijekom provedbe postupka jednostavne nabave</w:t>
      </w:r>
      <w:r w:rsidR="00216A19">
        <w:rPr>
          <w:rFonts w:ascii="Times New Roman" w:hAnsi="Times New Roman" w:cs="Times New Roman"/>
          <w:sz w:val="24"/>
          <w:szCs w:val="24"/>
        </w:rPr>
        <w:t xml:space="preserve"> pripremiti dokumentaciju o nabavi,</w:t>
      </w:r>
      <w:r w:rsidRPr="00465366">
        <w:rPr>
          <w:rFonts w:ascii="Times New Roman" w:hAnsi="Times New Roman" w:cs="Times New Roman"/>
          <w:sz w:val="24"/>
          <w:szCs w:val="24"/>
        </w:rPr>
        <w:t xml:space="preserve"> zatražiti</w:t>
      </w:r>
      <w:r w:rsidR="00216A19">
        <w:rPr>
          <w:rFonts w:ascii="Times New Roman" w:hAnsi="Times New Roman" w:cs="Times New Roman"/>
          <w:sz w:val="24"/>
          <w:szCs w:val="24"/>
        </w:rPr>
        <w:t xml:space="preserve"> </w:t>
      </w:r>
      <w:r w:rsidRPr="00465366">
        <w:rPr>
          <w:rFonts w:ascii="Times New Roman" w:hAnsi="Times New Roman" w:cs="Times New Roman"/>
          <w:sz w:val="24"/>
          <w:szCs w:val="24"/>
        </w:rPr>
        <w:t>ponude od gospodarskih subjekata,</w:t>
      </w:r>
      <w:r w:rsidR="00216A19">
        <w:rPr>
          <w:rFonts w:ascii="Times New Roman" w:hAnsi="Times New Roman" w:cs="Times New Roman"/>
          <w:sz w:val="24"/>
          <w:szCs w:val="24"/>
        </w:rPr>
        <w:t xml:space="preserve"> obavljati poslove komunikacije s gospodarskim subjektima tijekom postupka,</w:t>
      </w:r>
      <w:r w:rsidRPr="00465366">
        <w:rPr>
          <w:rFonts w:ascii="Times New Roman" w:hAnsi="Times New Roman" w:cs="Times New Roman"/>
          <w:sz w:val="24"/>
          <w:szCs w:val="24"/>
        </w:rPr>
        <w:t xml:space="preserve"> zaprimiti </w:t>
      </w:r>
      <w:r w:rsidR="00216A19">
        <w:rPr>
          <w:rFonts w:ascii="Times New Roman" w:hAnsi="Times New Roman" w:cs="Times New Roman"/>
          <w:sz w:val="24"/>
          <w:szCs w:val="24"/>
        </w:rPr>
        <w:t>ponude</w:t>
      </w:r>
      <w:r w:rsidRPr="00465366">
        <w:rPr>
          <w:rFonts w:ascii="Times New Roman" w:hAnsi="Times New Roman" w:cs="Times New Roman"/>
          <w:sz w:val="24"/>
          <w:szCs w:val="24"/>
        </w:rPr>
        <w:t xml:space="preserve">, </w:t>
      </w:r>
      <w:r w:rsidR="00216A19">
        <w:rPr>
          <w:rFonts w:ascii="Times New Roman" w:hAnsi="Times New Roman" w:cs="Times New Roman"/>
          <w:sz w:val="24"/>
          <w:szCs w:val="24"/>
        </w:rPr>
        <w:t xml:space="preserve">pregledati i </w:t>
      </w:r>
      <w:r w:rsidRPr="00465366">
        <w:rPr>
          <w:rFonts w:ascii="Times New Roman" w:hAnsi="Times New Roman" w:cs="Times New Roman"/>
          <w:sz w:val="24"/>
          <w:szCs w:val="24"/>
        </w:rPr>
        <w:t xml:space="preserve">ocijeniti </w:t>
      </w:r>
      <w:r w:rsidR="00216A19">
        <w:rPr>
          <w:rFonts w:ascii="Times New Roman" w:hAnsi="Times New Roman" w:cs="Times New Roman"/>
          <w:sz w:val="24"/>
          <w:szCs w:val="24"/>
        </w:rPr>
        <w:t>ponude</w:t>
      </w:r>
      <w:r w:rsidRPr="00465366">
        <w:rPr>
          <w:rFonts w:ascii="Times New Roman" w:hAnsi="Times New Roman" w:cs="Times New Roman"/>
          <w:sz w:val="24"/>
          <w:szCs w:val="24"/>
        </w:rPr>
        <w:t xml:space="preserve"> te predložiti odabir određene ponude ili poništenje nabave</w:t>
      </w:r>
      <w:r w:rsidR="00216A19">
        <w:rPr>
          <w:rFonts w:ascii="Times New Roman" w:hAnsi="Times New Roman" w:cs="Times New Roman"/>
          <w:sz w:val="24"/>
          <w:szCs w:val="24"/>
        </w:rPr>
        <w:t xml:space="preserve">, izraditi prijedlog odluke o odabiru ili </w:t>
      </w:r>
      <w:r w:rsidR="00C12EBD">
        <w:rPr>
          <w:rFonts w:ascii="Times New Roman" w:hAnsi="Times New Roman" w:cs="Times New Roman"/>
          <w:sz w:val="24"/>
          <w:szCs w:val="24"/>
        </w:rPr>
        <w:t xml:space="preserve">prijedlog odluke o </w:t>
      </w:r>
      <w:r w:rsidR="00216A19">
        <w:rPr>
          <w:rFonts w:ascii="Times New Roman" w:hAnsi="Times New Roman" w:cs="Times New Roman"/>
          <w:sz w:val="24"/>
          <w:szCs w:val="24"/>
        </w:rPr>
        <w:t>poništenju postupka.</w:t>
      </w:r>
    </w:p>
    <w:p w14:paraId="68DE317A" w14:textId="57AC2A1A" w:rsidR="00CE028D" w:rsidRPr="00966F15" w:rsidRDefault="005262F3" w:rsidP="00913965">
      <w:pPr>
        <w:pStyle w:val="Odlomakpopisa"/>
        <w:numPr>
          <w:ilvl w:val="0"/>
          <w:numId w:val="17"/>
        </w:numPr>
        <w:spacing w:after="0" w:line="240" w:lineRule="auto"/>
        <w:jc w:val="both"/>
        <w:rPr>
          <w:rFonts w:ascii="Times New Roman" w:hAnsi="Times New Roman"/>
          <w:sz w:val="24"/>
          <w:szCs w:val="24"/>
        </w:rPr>
      </w:pPr>
      <w:r>
        <w:rPr>
          <w:rFonts w:ascii="Times New Roman" w:hAnsi="Times New Roman"/>
          <w:sz w:val="24"/>
          <w:szCs w:val="24"/>
        </w:rPr>
        <w:t>Članovi stručnog povjerenstva</w:t>
      </w:r>
      <w:r w:rsidR="00CE028D" w:rsidRPr="00966F15">
        <w:rPr>
          <w:rFonts w:ascii="Times New Roman" w:hAnsi="Times New Roman"/>
          <w:sz w:val="24"/>
          <w:szCs w:val="24"/>
        </w:rPr>
        <w:t xml:space="preserve"> </w:t>
      </w:r>
      <w:r w:rsidR="0001473D">
        <w:rPr>
          <w:rFonts w:ascii="Times New Roman" w:hAnsi="Times New Roman"/>
          <w:sz w:val="24"/>
          <w:szCs w:val="24"/>
        </w:rPr>
        <w:t xml:space="preserve">zaduženi su za </w:t>
      </w:r>
      <w:r w:rsidR="00CE028D" w:rsidRPr="00966F15">
        <w:rPr>
          <w:rFonts w:ascii="Times New Roman" w:hAnsi="Times New Roman"/>
          <w:sz w:val="24"/>
          <w:szCs w:val="24"/>
        </w:rPr>
        <w:t xml:space="preserve">pripremu tehničke specifikacije predmeta nabave. U postupku pripreme tehničke specifikacije </w:t>
      </w:r>
      <w:r>
        <w:rPr>
          <w:rFonts w:ascii="Times New Roman" w:hAnsi="Times New Roman"/>
          <w:sz w:val="24"/>
          <w:szCs w:val="24"/>
        </w:rPr>
        <w:t>stručno povjerenstvo</w:t>
      </w:r>
      <w:r w:rsidR="00CE028D" w:rsidRPr="00966F15">
        <w:rPr>
          <w:rFonts w:ascii="Times New Roman" w:hAnsi="Times New Roman"/>
          <w:sz w:val="24"/>
          <w:szCs w:val="24"/>
        </w:rPr>
        <w:t xml:space="preserve"> može surađivati sa stručnom osobom specijal</w:t>
      </w:r>
      <w:r w:rsidR="00CE028D">
        <w:rPr>
          <w:rFonts w:ascii="Times New Roman" w:hAnsi="Times New Roman"/>
          <w:sz w:val="24"/>
          <w:szCs w:val="24"/>
        </w:rPr>
        <w:t>iziranom</w:t>
      </w:r>
      <w:r w:rsidR="00CE028D" w:rsidRPr="00966F15">
        <w:rPr>
          <w:rFonts w:ascii="Times New Roman" w:hAnsi="Times New Roman"/>
          <w:sz w:val="24"/>
          <w:szCs w:val="24"/>
        </w:rPr>
        <w:t xml:space="preserve"> za određeno područje koja ne mora biti član povjerenstva, ali ima znanja i iskustva potrebna za izradu tehničke specifikacije.</w:t>
      </w:r>
    </w:p>
    <w:p w14:paraId="2F1CF59B" w14:textId="27BD1D01" w:rsidR="00CE028D" w:rsidRDefault="00CE028D" w:rsidP="00913965">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 xml:space="preserve">U </w:t>
      </w:r>
      <w:r>
        <w:rPr>
          <w:rFonts w:ascii="Times New Roman" w:hAnsi="Times New Roman"/>
          <w:sz w:val="24"/>
          <w:szCs w:val="24"/>
        </w:rPr>
        <w:t xml:space="preserve">aktu o imenovanju članova </w:t>
      </w:r>
      <w:r w:rsidR="00E24F86">
        <w:rPr>
          <w:rFonts w:ascii="Times New Roman" w:hAnsi="Times New Roman"/>
          <w:sz w:val="24"/>
          <w:szCs w:val="24"/>
        </w:rPr>
        <w:t xml:space="preserve">stručnog </w:t>
      </w:r>
      <w:r>
        <w:rPr>
          <w:rFonts w:ascii="Times New Roman" w:hAnsi="Times New Roman"/>
          <w:sz w:val="24"/>
          <w:szCs w:val="24"/>
        </w:rPr>
        <w:t>povjerenstva</w:t>
      </w:r>
      <w:r w:rsidRPr="00966F15">
        <w:rPr>
          <w:rFonts w:ascii="Times New Roman" w:hAnsi="Times New Roman"/>
          <w:sz w:val="24"/>
          <w:szCs w:val="24"/>
        </w:rPr>
        <w:t xml:space="preserve"> </w:t>
      </w:r>
      <w:r>
        <w:rPr>
          <w:rFonts w:ascii="Times New Roman" w:hAnsi="Times New Roman"/>
          <w:sz w:val="24"/>
          <w:szCs w:val="24"/>
        </w:rPr>
        <w:t xml:space="preserve">može se </w:t>
      </w:r>
      <w:r w:rsidR="00206B6C">
        <w:rPr>
          <w:rFonts w:ascii="Times New Roman" w:hAnsi="Times New Roman"/>
          <w:sz w:val="24"/>
          <w:szCs w:val="24"/>
        </w:rPr>
        <w:t xml:space="preserve">imenovati osoba koja je </w:t>
      </w:r>
      <w:r w:rsidRPr="00966F15">
        <w:rPr>
          <w:rFonts w:ascii="Times New Roman" w:hAnsi="Times New Roman"/>
          <w:sz w:val="24"/>
          <w:szCs w:val="24"/>
        </w:rPr>
        <w:t>odgovor</w:t>
      </w:r>
      <w:r w:rsidR="0001473D">
        <w:rPr>
          <w:rFonts w:ascii="Times New Roman" w:hAnsi="Times New Roman"/>
          <w:sz w:val="24"/>
          <w:szCs w:val="24"/>
        </w:rPr>
        <w:t>na</w:t>
      </w:r>
      <w:r w:rsidRPr="00966F15">
        <w:rPr>
          <w:rFonts w:ascii="Times New Roman" w:hAnsi="Times New Roman"/>
          <w:sz w:val="24"/>
          <w:szCs w:val="24"/>
        </w:rPr>
        <w:t xml:space="preserve"> za pripremu tehničke specifikacije (stručna osoba određenog područja/struke), te </w:t>
      </w:r>
      <w:r w:rsidR="00B67011">
        <w:rPr>
          <w:rFonts w:ascii="Times New Roman" w:hAnsi="Times New Roman"/>
          <w:sz w:val="24"/>
          <w:szCs w:val="24"/>
        </w:rPr>
        <w:t xml:space="preserve">se mogu navesti </w:t>
      </w:r>
      <w:r w:rsidRPr="00966F15">
        <w:rPr>
          <w:rFonts w:ascii="Times New Roman" w:hAnsi="Times New Roman"/>
          <w:sz w:val="24"/>
          <w:szCs w:val="24"/>
        </w:rPr>
        <w:t>koje su obveze i ovlasti ostalih članova povjerenstva. Najmanje dva člana pripremaju dokumentaciju o nabavi</w:t>
      </w:r>
      <w:r w:rsidR="00C12EBD">
        <w:rPr>
          <w:rFonts w:ascii="Times New Roman" w:hAnsi="Times New Roman"/>
          <w:sz w:val="24"/>
          <w:szCs w:val="24"/>
        </w:rPr>
        <w:t>,</w:t>
      </w:r>
      <w:r w:rsidRPr="00966F15">
        <w:rPr>
          <w:rFonts w:ascii="Times New Roman" w:hAnsi="Times New Roman"/>
          <w:sz w:val="24"/>
          <w:szCs w:val="24"/>
        </w:rPr>
        <w:t xml:space="preserve"> pismeni poziv gospodarskim subjektima da dostave ponudu. </w:t>
      </w:r>
    </w:p>
    <w:p w14:paraId="0506FE73" w14:textId="77777777" w:rsidR="00CE028D" w:rsidRDefault="00CE028D" w:rsidP="00CE028D">
      <w:pPr>
        <w:spacing w:after="0" w:line="240" w:lineRule="auto"/>
        <w:jc w:val="both"/>
        <w:rPr>
          <w:rFonts w:ascii="Times New Roman" w:hAnsi="Times New Roman"/>
          <w:sz w:val="24"/>
          <w:szCs w:val="24"/>
        </w:rPr>
      </w:pPr>
    </w:p>
    <w:p w14:paraId="785C2BA9" w14:textId="77777777" w:rsidR="00CE028D" w:rsidRPr="005D0CEF" w:rsidRDefault="00CE028D" w:rsidP="00CE028D">
      <w:pPr>
        <w:spacing w:after="180" w:line="259" w:lineRule="auto"/>
        <w:ind w:right="1251"/>
        <w:rPr>
          <w:rFonts w:ascii="Times New Roman" w:hAnsi="Times New Roman"/>
          <w:sz w:val="24"/>
          <w:szCs w:val="24"/>
        </w:rPr>
      </w:pPr>
      <w:r w:rsidRPr="005D0CEF">
        <w:rPr>
          <w:rFonts w:ascii="Times New Roman" w:hAnsi="Times New Roman"/>
          <w:b/>
          <w:sz w:val="24"/>
          <w:szCs w:val="24"/>
        </w:rPr>
        <w:t>Komunikacija u postupku</w:t>
      </w:r>
      <w:r w:rsidRPr="005D0CEF">
        <w:rPr>
          <w:rFonts w:ascii="Times New Roman" w:hAnsi="Times New Roman"/>
          <w:sz w:val="24"/>
          <w:szCs w:val="24"/>
        </w:rPr>
        <w:t xml:space="preserve"> </w:t>
      </w:r>
    </w:p>
    <w:p w14:paraId="0303E0D8" w14:textId="6C1873FF" w:rsidR="00CE028D" w:rsidRPr="005D0CEF" w:rsidRDefault="00CE028D" w:rsidP="00E14424">
      <w:pPr>
        <w:spacing w:after="0" w:line="259" w:lineRule="auto"/>
        <w:ind w:right="503"/>
        <w:jc w:val="center"/>
        <w:rPr>
          <w:rFonts w:ascii="Times New Roman" w:hAnsi="Times New Roman"/>
          <w:sz w:val="24"/>
          <w:szCs w:val="24"/>
        </w:rPr>
      </w:pPr>
      <w:r w:rsidRPr="005D0CEF">
        <w:rPr>
          <w:rFonts w:ascii="Times New Roman" w:hAnsi="Times New Roman"/>
          <w:b/>
          <w:sz w:val="24"/>
          <w:szCs w:val="24"/>
        </w:rPr>
        <w:t>Članak 1</w:t>
      </w:r>
      <w:r w:rsidR="00157507">
        <w:rPr>
          <w:rFonts w:ascii="Times New Roman" w:hAnsi="Times New Roman"/>
          <w:b/>
          <w:sz w:val="24"/>
          <w:szCs w:val="24"/>
        </w:rPr>
        <w:t>6</w:t>
      </w:r>
      <w:r w:rsidRPr="005D0CEF">
        <w:rPr>
          <w:rFonts w:ascii="Times New Roman" w:hAnsi="Times New Roman"/>
          <w:b/>
          <w:sz w:val="24"/>
          <w:szCs w:val="24"/>
        </w:rPr>
        <w:t>.</w:t>
      </w:r>
      <w:r w:rsidRPr="005D0CEF">
        <w:rPr>
          <w:rFonts w:ascii="Times New Roman" w:hAnsi="Times New Roman"/>
          <w:sz w:val="24"/>
          <w:szCs w:val="24"/>
        </w:rPr>
        <w:t xml:space="preserve"> </w:t>
      </w:r>
    </w:p>
    <w:p w14:paraId="46D5680E" w14:textId="77777777" w:rsidR="00CE028D" w:rsidRPr="005D0CEF" w:rsidRDefault="00CE028D" w:rsidP="00913965">
      <w:pPr>
        <w:pStyle w:val="Odlomakpopisa"/>
        <w:numPr>
          <w:ilvl w:val="0"/>
          <w:numId w:val="35"/>
        </w:numPr>
        <w:spacing w:after="0" w:line="240" w:lineRule="auto"/>
        <w:ind w:right="493"/>
        <w:jc w:val="both"/>
        <w:rPr>
          <w:rFonts w:ascii="Times New Roman" w:hAnsi="Times New Roman"/>
          <w:sz w:val="24"/>
          <w:szCs w:val="24"/>
        </w:rPr>
      </w:pPr>
      <w:r w:rsidRPr="005D0CEF">
        <w:rPr>
          <w:rFonts w:ascii="Times New Roman" w:hAnsi="Times New Roman"/>
          <w:sz w:val="24"/>
          <w:szCs w:val="24"/>
        </w:rPr>
        <w:t xml:space="preserve">Komunikacija i sva ostala razmjena informacija između organizacijskih jedinica unutar Naručitelja i ovlaštenih osoba za pripremu i provođenje postupka jednostavne nabave može se obavljati posredno poštanskom pošiljkom, elektroničkom poštom, telefonom ili kombinacijom navedenih sredstava komunikacije, koja se odabiru ovisno o svakom pojedinom predmetu nabave, dok se komunikacija i razmjena informacija između Naručitelja i gospodarskih subjekata razlikuje s obzirom na propisana razgraničenja prema procijenjenoj vrijednosti u postupcima jednostavne nabave.  </w:t>
      </w:r>
    </w:p>
    <w:p w14:paraId="0405B3AA" w14:textId="4F947679" w:rsidR="00CE028D" w:rsidRPr="005D0CEF" w:rsidRDefault="00CE028D" w:rsidP="00913965">
      <w:pPr>
        <w:pStyle w:val="Odlomakpopisa"/>
        <w:numPr>
          <w:ilvl w:val="0"/>
          <w:numId w:val="35"/>
        </w:numPr>
        <w:spacing w:after="132" w:line="240" w:lineRule="auto"/>
        <w:ind w:right="493"/>
        <w:jc w:val="both"/>
        <w:rPr>
          <w:rFonts w:ascii="Times New Roman" w:hAnsi="Times New Roman"/>
          <w:sz w:val="24"/>
          <w:szCs w:val="24"/>
        </w:rPr>
      </w:pPr>
      <w:r w:rsidRPr="005D0CEF">
        <w:rPr>
          <w:rFonts w:ascii="Times New Roman" w:hAnsi="Times New Roman"/>
          <w:sz w:val="24"/>
          <w:szCs w:val="24"/>
        </w:rPr>
        <w:t>U postupcima jednostavne nabave iz članka 1</w:t>
      </w:r>
      <w:r w:rsidR="00157507">
        <w:rPr>
          <w:rFonts w:ascii="Times New Roman" w:hAnsi="Times New Roman"/>
          <w:sz w:val="24"/>
          <w:szCs w:val="24"/>
        </w:rPr>
        <w:t>7</w:t>
      </w:r>
      <w:r w:rsidRPr="005D0CEF">
        <w:rPr>
          <w:rFonts w:ascii="Times New Roman" w:hAnsi="Times New Roman"/>
          <w:sz w:val="24"/>
          <w:szCs w:val="24"/>
        </w:rPr>
        <w:t xml:space="preserve">. ovoga Pravilnika, između Naručitelja i gospodarskih subjekata komunikacija se može obavljati elektroničkim sredstvima komunikacije i posredno poštanskom pošiljkom, elektroničkom poštom, telefonom ili kombinacijom navedenih sredstava komunikacije, koja se odabiru ovisno o svakom pojedinom predmetu nabave. </w:t>
      </w:r>
    </w:p>
    <w:p w14:paraId="69CA2B51" w14:textId="3062D87A" w:rsidR="00CE028D" w:rsidRDefault="00CE028D" w:rsidP="00913965">
      <w:pPr>
        <w:pStyle w:val="Odlomakpopisa"/>
        <w:numPr>
          <w:ilvl w:val="0"/>
          <w:numId w:val="35"/>
        </w:numPr>
        <w:spacing w:after="132" w:line="240" w:lineRule="auto"/>
        <w:ind w:right="493"/>
        <w:jc w:val="both"/>
        <w:rPr>
          <w:rFonts w:ascii="Times New Roman" w:hAnsi="Times New Roman"/>
          <w:sz w:val="24"/>
          <w:szCs w:val="24"/>
        </w:rPr>
      </w:pPr>
      <w:r w:rsidRPr="005D0CEF">
        <w:rPr>
          <w:rFonts w:ascii="Times New Roman" w:hAnsi="Times New Roman"/>
          <w:sz w:val="24"/>
          <w:szCs w:val="24"/>
        </w:rPr>
        <w:t>U postupcima jednostavne nabave iz članka 1</w:t>
      </w:r>
      <w:r w:rsidR="00157507">
        <w:rPr>
          <w:rFonts w:ascii="Times New Roman" w:hAnsi="Times New Roman"/>
          <w:sz w:val="24"/>
          <w:szCs w:val="24"/>
        </w:rPr>
        <w:t>8</w:t>
      </w:r>
      <w:r w:rsidRPr="005D0CEF">
        <w:rPr>
          <w:rFonts w:ascii="Times New Roman" w:hAnsi="Times New Roman"/>
          <w:sz w:val="24"/>
          <w:szCs w:val="24"/>
        </w:rPr>
        <w:t xml:space="preserve">. ovoga Pravilnika, komunikacija između </w:t>
      </w:r>
      <w:r>
        <w:rPr>
          <w:rFonts w:ascii="Times New Roman" w:hAnsi="Times New Roman"/>
          <w:sz w:val="24"/>
          <w:szCs w:val="24"/>
        </w:rPr>
        <w:t>Naručitelja</w:t>
      </w:r>
      <w:r w:rsidRPr="005D0CEF">
        <w:rPr>
          <w:rFonts w:ascii="Times New Roman" w:hAnsi="Times New Roman"/>
          <w:sz w:val="24"/>
          <w:szCs w:val="24"/>
        </w:rPr>
        <w:t xml:space="preserve"> i gospodarskih subjekata se obavlja elektroničkim sredstvima komunikacije putem EOJN RH, osim ako to zbog tehničkih razloga nije moguće. </w:t>
      </w:r>
    </w:p>
    <w:p w14:paraId="0BECA2DD" w14:textId="77777777" w:rsidR="00CE028D" w:rsidRDefault="00CE028D" w:rsidP="00913965">
      <w:pPr>
        <w:pStyle w:val="Odlomakpopisa"/>
        <w:numPr>
          <w:ilvl w:val="0"/>
          <w:numId w:val="35"/>
        </w:numPr>
        <w:spacing w:after="132" w:line="240" w:lineRule="auto"/>
        <w:ind w:right="493"/>
        <w:jc w:val="both"/>
        <w:rPr>
          <w:rFonts w:ascii="Times New Roman" w:hAnsi="Times New Roman"/>
          <w:sz w:val="24"/>
          <w:szCs w:val="24"/>
        </w:rPr>
      </w:pPr>
      <w:r w:rsidRPr="005D0CEF">
        <w:rPr>
          <w:rFonts w:ascii="Times New Roman" w:hAnsi="Times New Roman"/>
          <w:sz w:val="24"/>
          <w:szCs w:val="24"/>
        </w:rPr>
        <w:t xml:space="preserve">U roku za dostavu ponuda gospodarski subjekti mogu zatražiti objašnjenja ili izmjene vezane uz poziv za dostavu ponuda. </w:t>
      </w:r>
    </w:p>
    <w:p w14:paraId="0A28FAC6" w14:textId="0D6F0E18" w:rsidR="00CE028D" w:rsidRDefault="00CE028D" w:rsidP="00A5705E">
      <w:pPr>
        <w:pStyle w:val="Odlomakpopisa"/>
        <w:numPr>
          <w:ilvl w:val="0"/>
          <w:numId w:val="35"/>
        </w:numPr>
        <w:spacing w:after="132" w:line="240" w:lineRule="auto"/>
        <w:ind w:right="493"/>
        <w:jc w:val="both"/>
        <w:rPr>
          <w:rFonts w:ascii="Times New Roman" w:hAnsi="Times New Roman"/>
          <w:sz w:val="24"/>
          <w:szCs w:val="24"/>
        </w:rPr>
      </w:pPr>
      <w:r w:rsidRPr="005D0CEF">
        <w:rPr>
          <w:rFonts w:ascii="Times New Roman" w:hAnsi="Times New Roman"/>
          <w:sz w:val="24"/>
          <w:szCs w:val="24"/>
        </w:rPr>
        <w:t xml:space="preserve">Odgovor na zatražena objašnjenja ili izmjene vezane uz poziv za dostavu ponuda </w:t>
      </w:r>
      <w:r>
        <w:rPr>
          <w:rFonts w:ascii="Times New Roman" w:hAnsi="Times New Roman"/>
          <w:sz w:val="24"/>
          <w:szCs w:val="24"/>
        </w:rPr>
        <w:t>Naručitelj</w:t>
      </w:r>
      <w:r w:rsidRPr="005D0CEF">
        <w:rPr>
          <w:rFonts w:ascii="Times New Roman" w:hAnsi="Times New Roman"/>
          <w:sz w:val="24"/>
          <w:szCs w:val="24"/>
        </w:rPr>
        <w:t xml:space="preserve"> može dostaviti izravno gospodarskim subjektima pozvanim na dostavu ponude, bez navođenja podataka o podnositelju zahtjeva, odnosno za postupke iz članka 1</w:t>
      </w:r>
      <w:r>
        <w:rPr>
          <w:rFonts w:ascii="Times New Roman" w:hAnsi="Times New Roman"/>
          <w:sz w:val="24"/>
          <w:szCs w:val="24"/>
        </w:rPr>
        <w:t>7</w:t>
      </w:r>
      <w:r w:rsidRPr="005D0CEF">
        <w:rPr>
          <w:rFonts w:ascii="Times New Roman" w:hAnsi="Times New Roman"/>
          <w:sz w:val="24"/>
          <w:szCs w:val="24"/>
        </w:rPr>
        <w:t xml:space="preserve">. ovoga Pravilnika objavom u modulu jednostavne nabave EOJN RH. </w:t>
      </w:r>
    </w:p>
    <w:p w14:paraId="59CF674E" w14:textId="77777777" w:rsidR="00A5705E" w:rsidRPr="00A5705E" w:rsidRDefault="00A5705E" w:rsidP="00A5705E">
      <w:pPr>
        <w:pStyle w:val="Odlomakpopisa"/>
        <w:spacing w:after="132" w:line="240" w:lineRule="auto"/>
        <w:ind w:left="785" w:right="493"/>
        <w:jc w:val="both"/>
        <w:rPr>
          <w:rFonts w:ascii="Times New Roman" w:hAnsi="Times New Roman"/>
          <w:sz w:val="24"/>
          <w:szCs w:val="24"/>
        </w:rPr>
      </w:pPr>
    </w:p>
    <w:p w14:paraId="612946AF" w14:textId="77777777" w:rsidR="00CE028D" w:rsidRPr="00AE27E5" w:rsidRDefault="00CE028D" w:rsidP="00CE028D">
      <w:pPr>
        <w:spacing w:after="180" w:line="259" w:lineRule="auto"/>
        <w:ind w:right="1250"/>
        <w:rPr>
          <w:rFonts w:ascii="Times New Roman" w:hAnsi="Times New Roman"/>
          <w:sz w:val="24"/>
          <w:szCs w:val="24"/>
        </w:rPr>
      </w:pPr>
      <w:r w:rsidRPr="00AE27E5">
        <w:rPr>
          <w:rFonts w:ascii="Times New Roman" w:hAnsi="Times New Roman"/>
          <w:b/>
          <w:sz w:val="24"/>
          <w:szCs w:val="24"/>
        </w:rPr>
        <w:t>Postupci procijenjene vrijednosti od 5.000,00 do 15.000,00 eura</w:t>
      </w:r>
      <w:r w:rsidRPr="00AE27E5">
        <w:rPr>
          <w:rFonts w:ascii="Times New Roman" w:hAnsi="Times New Roman"/>
          <w:sz w:val="24"/>
          <w:szCs w:val="24"/>
        </w:rPr>
        <w:t xml:space="preserve"> </w:t>
      </w:r>
    </w:p>
    <w:p w14:paraId="07898FBA" w14:textId="3387A84F" w:rsidR="00CE028D" w:rsidRPr="00AE27E5" w:rsidRDefault="00CE028D" w:rsidP="00CE028D">
      <w:pPr>
        <w:pStyle w:val="Odlomakpopisa"/>
        <w:spacing w:after="0" w:line="240" w:lineRule="auto"/>
        <w:ind w:left="10"/>
        <w:jc w:val="center"/>
        <w:rPr>
          <w:rFonts w:ascii="Times New Roman" w:hAnsi="Times New Roman"/>
          <w:b/>
          <w:sz w:val="24"/>
          <w:szCs w:val="24"/>
        </w:rPr>
      </w:pPr>
      <w:r w:rsidRPr="00AE27E5">
        <w:rPr>
          <w:rFonts w:ascii="Times New Roman" w:hAnsi="Times New Roman"/>
          <w:b/>
          <w:sz w:val="24"/>
          <w:szCs w:val="24"/>
        </w:rPr>
        <w:t>Članak 1</w:t>
      </w:r>
      <w:r w:rsidR="00157507">
        <w:rPr>
          <w:rFonts w:ascii="Times New Roman" w:hAnsi="Times New Roman"/>
          <w:b/>
          <w:sz w:val="24"/>
          <w:szCs w:val="24"/>
        </w:rPr>
        <w:t>7</w:t>
      </w:r>
      <w:r w:rsidRPr="00AE27E5">
        <w:rPr>
          <w:rFonts w:ascii="Times New Roman" w:hAnsi="Times New Roman"/>
          <w:b/>
          <w:sz w:val="24"/>
          <w:szCs w:val="24"/>
        </w:rPr>
        <w:t>.</w:t>
      </w:r>
    </w:p>
    <w:p w14:paraId="435B987B" w14:textId="562C8059" w:rsidR="00CE028D" w:rsidRPr="00AE27E5" w:rsidRDefault="00CE028D" w:rsidP="00913965">
      <w:pPr>
        <w:pStyle w:val="Odlomakpopisa"/>
        <w:numPr>
          <w:ilvl w:val="0"/>
          <w:numId w:val="33"/>
        </w:numPr>
        <w:spacing w:after="0" w:line="240" w:lineRule="auto"/>
        <w:ind w:right="493"/>
        <w:jc w:val="both"/>
        <w:rPr>
          <w:rFonts w:ascii="Times New Roman" w:hAnsi="Times New Roman"/>
          <w:sz w:val="24"/>
          <w:szCs w:val="24"/>
        </w:rPr>
      </w:pPr>
      <w:r w:rsidRPr="00AE27E5">
        <w:rPr>
          <w:rFonts w:ascii="Times New Roman" w:hAnsi="Times New Roman"/>
          <w:sz w:val="24"/>
          <w:szCs w:val="24"/>
        </w:rPr>
        <w:t xml:space="preserve">Provedba postupka procijenjene vrijednosti jednake ili veće od 5.000,00 eura, a manje ili jednake 15.000,00 eura, započinje slanjem poziva za dostavu ponude na adresu </w:t>
      </w:r>
      <w:r w:rsidRPr="00AE27E5">
        <w:rPr>
          <w:rFonts w:ascii="Times New Roman" w:hAnsi="Times New Roman"/>
          <w:sz w:val="24"/>
          <w:szCs w:val="24"/>
        </w:rPr>
        <w:lastRenderedPageBreak/>
        <w:t>jedno</w:t>
      </w:r>
      <w:r w:rsidR="002A673A">
        <w:rPr>
          <w:rFonts w:ascii="Times New Roman" w:hAnsi="Times New Roman"/>
          <w:sz w:val="24"/>
          <w:szCs w:val="24"/>
        </w:rPr>
        <w:t>m</w:t>
      </w:r>
      <w:r w:rsidRPr="00AE27E5">
        <w:rPr>
          <w:rFonts w:ascii="Times New Roman" w:hAnsi="Times New Roman"/>
          <w:sz w:val="24"/>
          <w:szCs w:val="24"/>
        </w:rPr>
        <w:t xml:space="preserve"> ili više gospodarskih subjekata, za koje postoje saznanja da obavljaju djelatnost vezanu za predmet nabave, na dokaziv način</w:t>
      </w:r>
      <w:r>
        <w:rPr>
          <w:rFonts w:ascii="Times New Roman" w:hAnsi="Times New Roman"/>
          <w:sz w:val="24"/>
          <w:szCs w:val="24"/>
        </w:rPr>
        <w:t xml:space="preserve"> (elektronička komunikacija)</w:t>
      </w:r>
      <w:r w:rsidR="001A29DC">
        <w:rPr>
          <w:rFonts w:ascii="Times New Roman" w:hAnsi="Times New Roman"/>
          <w:sz w:val="24"/>
          <w:szCs w:val="24"/>
        </w:rPr>
        <w:t>.</w:t>
      </w:r>
      <w:r w:rsidRPr="00AE27E5">
        <w:rPr>
          <w:rFonts w:ascii="Times New Roman" w:hAnsi="Times New Roman"/>
          <w:sz w:val="24"/>
          <w:szCs w:val="24"/>
        </w:rPr>
        <w:t xml:space="preserve"> </w:t>
      </w:r>
    </w:p>
    <w:p w14:paraId="2BF56C38" w14:textId="77777777" w:rsidR="00CE028D" w:rsidRPr="00AE27E5" w:rsidRDefault="00CE028D" w:rsidP="00913965">
      <w:pPr>
        <w:pStyle w:val="Odlomakpopisa"/>
        <w:numPr>
          <w:ilvl w:val="0"/>
          <w:numId w:val="33"/>
        </w:numPr>
        <w:spacing w:after="0" w:line="240" w:lineRule="auto"/>
        <w:ind w:right="493"/>
        <w:jc w:val="both"/>
        <w:rPr>
          <w:rFonts w:ascii="Times New Roman" w:hAnsi="Times New Roman"/>
          <w:sz w:val="24"/>
          <w:szCs w:val="24"/>
        </w:rPr>
      </w:pPr>
      <w:r w:rsidRPr="00AE27E5">
        <w:rPr>
          <w:rFonts w:ascii="Times New Roman" w:hAnsi="Times New Roman"/>
          <w:sz w:val="24"/>
          <w:szCs w:val="24"/>
        </w:rPr>
        <w:t xml:space="preserve">Za postupke iz stavka 1. ovoga članka naručitelj može sukladno Zakonu koristiti elektronička sredstva komunikacije. </w:t>
      </w:r>
    </w:p>
    <w:p w14:paraId="01456967" w14:textId="1076E6CF" w:rsidR="00CE028D" w:rsidRPr="00AE27E5" w:rsidRDefault="00CE028D" w:rsidP="00913965">
      <w:pPr>
        <w:pStyle w:val="Odlomakpopisa"/>
        <w:numPr>
          <w:ilvl w:val="0"/>
          <w:numId w:val="33"/>
        </w:numPr>
        <w:spacing w:after="0" w:line="240" w:lineRule="auto"/>
        <w:ind w:right="493"/>
        <w:jc w:val="both"/>
        <w:rPr>
          <w:rFonts w:ascii="Times New Roman" w:hAnsi="Times New Roman"/>
          <w:sz w:val="24"/>
          <w:szCs w:val="24"/>
        </w:rPr>
      </w:pPr>
      <w:r w:rsidRPr="00AE27E5">
        <w:rPr>
          <w:rFonts w:ascii="Times New Roman" w:hAnsi="Times New Roman"/>
          <w:sz w:val="24"/>
          <w:szCs w:val="24"/>
        </w:rPr>
        <w:t xml:space="preserve">Ponude se zaprimaju, otvaraju, pregledavaju i ocjenjuju sukladno članku </w:t>
      </w:r>
      <w:r>
        <w:rPr>
          <w:rFonts w:ascii="Times New Roman" w:hAnsi="Times New Roman"/>
          <w:sz w:val="24"/>
          <w:szCs w:val="24"/>
        </w:rPr>
        <w:t>2</w:t>
      </w:r>
      <w:r w:rsidR="00157507">
        <w:rPr>
          <w:rFonts w:ascii="Times New Roman" w:hAnsi="Times New Roman"/>
          <w:sz w:val="24"/>
          <w:szCs w:val="24"/>
        </w:rPr>
        <w:t>3</w:t>
      </w:r>
      <w:r w:rsidRPr="00AE27E5">
        <w:rPr>
          <w:rFonts w:ascii="Times New Roman" w:hAnsi="Times New Roman"/>
          <w:sz w:val="24"/>
          <w:szCs w:val="24"/>
        </w:rPr>
        <w:t xml:space="preserve">. ovoga Pravilnika. </w:t>
      </w:r>
    </w:p>
    <w:p w14:paraId="5EE94BB7" w14:textId="77777777" w:rsidR="00CE028D" w:rsidRPr="00AE27E5" w:rsidRDefault="00CE028D" w:rsidP="00CE028D">
      <w:pPr>
        <w:spacing w:after="0"/>
        <w:jc w:val="both"/>
        <w:rPr>
          <w:rFonts w:ascii="Times New Roman" w:hAnsi="Times New Roman"/>
          <w:sz w:val="24"/>
          <w:szCs w:val="24"/>
        </w:rPr>
      </w:pPr>
    </w:p>
    <w:p w14:paraId="370A8745" w14:textId="77777777" w:rsidR="00CE028D" w:rsidRPr="00AE27E5" w:rsidRDefault="00CE028D" w:rsidP="00CE028D">
      <w:pPr>
        <w:spacing w:after="179" w:line="259" w:lineRule="auto"/>
        <w:ind w:right="503"/>
        <w:rPr>
          <w:rFonts w:ascii="Times New Roman" w:hAnsi="Times New Roman"/>
          <w:sz w:val="24"/>
          <w:szCs w:val="24"/>
        </w:rPr>
      </w:pPr>
      <w:r w:rsidRPr="00AE27E5">
        <w:rPr>
          <w:rFonts w:ascii="Times New Roman" w:hAnsi="Times New Roman"/>
          <w:b/>
          <w:sz w:val="24"/>
          <w:szCs w:val="24"/>
        </w:rPr>
        <w:t xml:space="preserve">Postupci procijenjene vrijednosti veće od 15.000,00 eura </w:t>
      </w:r>
      <w:r w:rsidRPr="00AE27E5">
        <w:rPr>
          <w:rFonts w:ascii="Times New Roman" w:hAnsi="Times New Roman"/>
          <w:sz w:val="24"/>
          <w:szCs w:val="24"/>
        </w:rPr>
        <w:t xml:space="preserve"> </w:t>
      </w:r>
    </w:p>
    <w:p w14:paraId="29F43490" w14:textId="491C0E84" w:rsidR="00CE028D" w:rsidRPr="00AE27E5" w:rsidRDefault="00CE028D" w:rsidP="00E14424">
      <w:pPr>
        <w:spacing w:after="0" w:line="259" w:lineRule="auto"/>
        <w:ind w:right="503"/>
        <w:jc w:val="center"/>
        <w:rPr>
          <w:rFonts w:ascii="Times New Roman" w:hAnsi="Times New Roman"/>
          <w:sz w:val="24"/>
          <w:szCs w:val="24"/>
        </w:rPr>
      </w:pPr>
      <w:r w:rsidRPr="00AE27E5">
        <w:rPr>
          <w:rFonts w:ascii="Times New Roman" w:hAnsi="Times New Roman"/>
          <w:b/>
          <w:sz w:val="24"/>
          <w:szCs w:val="24"/>
        </w:rPr>
        <w:t>Članak 1</w:t>
      </w:r>
      <w:r w:rsidR="00157507">
        <w:rPr>
          <w:rFonts w:ascii="Times New Roman" w:hAnsi="Times New Roman"/>
          <w:b/>
          <w:sz w:val="24"/>
          <w:szCs w:val="24"/>
        </w:rPr>
        <w:t>8</w:t>
      </w:r>
      <w:r w:rsidRPr="00AE27E5">
        <w:rPr>
          <w:rFonts w:ascii="Times New Roman" w:hAnsi="Times New Roman"/>
          <w:b/>
          <w:sz w:val="24"/>
          <w:szCs w:val="24"/>
        </w:rPr>
        <w:t>.</w:t>
      </w:r>
    </w:p>
    <w:p w14:paraId="189151A1" w14:textId="77777777" w:rsidR="00CE028D" w:rsidRDefault="00CE028D" w:rsidP="00913965">
      <w:pPr>
        <w:pStyle w:val="Odlomakpopisa"/>
        <w:numPr>
          <w:ilvl w:val="0"/>
          <w:numId w:val="34"/>
        </w:numPr>
        <w:spacing w:after="0" w:line="240" w:lineRule="auto"/>
        <w:ind w:right="491"/>
        <w:jc w:val="both"/>
        <w:rPr>
          <w:rFonts w:ascii="Times New Roman" w:hAnsi="Times New Roman"/>
          <w:sz w:val="24"/>
          <w:szCs w:val="24"/>
        </w:rPr>
      </w:pPr>
      <w:r w:rsidRPr="00AE27E5">
        <w:rPr>
          <w:rFonts w:ascii="Times New Roman" w:hAnsi="Times New Roman"/>
          <w:sz w:val="24"/>
          <w:szCs w:val="24"/>
        </w:rPr>
        <w:t xml:space="preserve">Postupak jednostavne nabave čija je procijenjena vrijednost veća od 15.000,00 eura </w:t>
      </w:r>
      <w:r>
        <w:rPr>
          <w:rFonts w:ascii="Times New Roman" w:hAnsi="Times New Roman"/>
          <w:sz w:val="24"/>
          <w:szCs w:val="24"/>
        </w:rPr>
        <w:t xml:space="preserve">  </w:t>
      </w:r>
    </w:p>
    <w:p w14:paraId="19F554BF" w14:textId="77777777" w:rsidR="00CE028D" w:rsidRPr="00AE27E5" w:rsidRDefault="00CE028D" w:rsidP="00CE028D">
      <w:pPr>
        <w:pStyle w:val="Odlomakpopisa"/>
        <w:spacing w:after="0" w:line="240" w:lineRule="auto"/>
        <w:ind w:left="10" w:right="491"/>
        <w:jc w:val="both"/>
        <w:rPr>
          <w:rFonts w:ascii="Times New Roman" w:hAnsi="Times New Roman"/>
          <w:sz w:val="24"/>
          <w:szCs w:val="24"/>
        </w:rPr>
      </w:pPr>
      <w:r>
        <w:rPr>
          <w:rFonts w:ascii="Times New Roman" w:hAnsi="Times New Roman"/>
          <w:sz w:val="24"/>
          <w:szCs w:val="24"/>
        </w:rPr>
        <w:t xml:space="preserve">             </w:t>
      </w:r>
      <w:r w:rsidRPr="00AE27E5">
        <w:rPr>
          <w:rFonts w:ascii="Times New Roman" w:hAnsi="Times New Roman"/>
          <w:sz w:val="24"/>
          <w:szCs w:val="24"/>
        </w:rPr>
        <w:t xml:space="preserve">Naručitelj je obvezan provesti putem modula jednostavne nabave u EOJN RH. </w:t>
      </w:r>
    </w:p>
    <w:p w14:paraId="73C0F342" w14:textId="77777777" w:rsidR="00CE028D" w:rsidRPr="00E43148" w:rsidRDefault="00CE028D" w:rsidP="00913965">
      <w:pPr>
        <w:pStyle w:val="Odlomakpopisa"/>
        <w:numPr>
          <w:ilvl w:val="0"/>
          <w:numId w:val="34"/>
        </w:numPr>
        <w:spacing w:after="0" w:line="240" w:lineRule="auto"/>
        <w:ind w:right="491"/>
        <w:jc w:val="both"/>
        <w:rPr>
          <w:rFonts w:ascii="Times New Roman" w:hAnsi="Times New Roman"/>
          <w:sz w:val="24"/>
          <w:szCs w:val="24"/>
        </w:rPr>
      </w:pPr>
      <w:r w:rsidRPr="00E43148">
        <w:rPr>
          <w:rFonts w:ascii="Times New Roman" w:hAnsi="Times New Roman"/>
          <w:sz w:val="24"/>
          <w:szCs w:val="24"/>
        </w:rPr>
        <w:t xml:space="preserve">U postupcima jednostavne nabave čija je procijenjena vrijednost veća od 15.000,00 eura, a manja ili jednaka 25.000,00 eura za robe i usluge, odnosno manja ili jednaka 45.000,00 eura za radove, Naručitelj poziv za dostavu ponuda upućuje jednom ili više gospodarskih subjekata, za koje postoje saznanja da obavljaju djelatnost vezanu za predmet nabave, putem modula jednostavne nabave u EOJN RH, bez obveze javne objave. Naručitelj uvijek može odlučiti provesti postupak putem javne objave poziva u modulu jednostavne nabave u EOJN RH. </w:t>
      </w:r>
    </w:p>
    <w:p w14:paraId="4C411CF1" w14:textId="77777777" w:rsidR="00CE028D" w:rsidRPr="00E43148" w:rsidRDefault="00CE028D" w:rsidP="00913965">
      <w:pPr>
        <w:pStyle w:val="Odlomakpopisa"/>
        <w:numPr>
          <w:ilvl w:val="0"/>
          <w:numId w:val="34"/>
        </w:numPr>
        <w:spacing w:after="0" w:line="240" w:lineRule="auto"/>
        <w:ind w:right="491"/>
        <w:jc w:val="both"/>
        <w:rPr>
          <w:rFonts w:ascii="Times New Roman" w:hAnsi="Times New Roman"/>
          <w:sz w:val="24"/>
          <w:szCs w:val="24"/>
        </w:rPr>
      </w:pPr>
      <w:r w:rsidRPr="00E43148">
        <w:rPr>
          <w:rFonts w:ascii="Times New Roman" w:hAnsi="Times New Roman"/>
          <w:sz w:val="24"/>
          <w:szCs w:val="24"/>
        </w:rPr>
        <w:t>Za nabavu robe i usluga čija je procijenjena vrijednost veća od 25.000,00 eura, te za nabavu radova čija je procijenjena vrijednost veća od 45.000,00 eura, Naručitelj je obvezan sukladno Zakonu provesti postupak jednostavne nabave putem javne objave u modulu jednostavne nabave EOJN RH.</w:t>
      </w:r>
      <w:r>
        <w:t xml:space="preserve"> </w:t>
      </w:r>
      <w:r w:rsidRPr="00E43148">
        <w:rPr>
          <w:rFonts w:ascii="Times New Roman" w:hAnsi="Times New Roman"/>
          <w:sz w:val="24"/>
          <w:szCs w:val="24"/>
        </w:rPr>
        <w:t xml:space="preserve">Istovremeno naručitelj može uputiti dodatni poziv pojedinom gospodarskom subjektu za sudjelovanje u postupku. </w:t>
      </w:r>
    </w:p>
    <w:p w14:paraId="79002E07" w14:textId="77777777" w:rsidR="00CE028D" w:rsidRPr="0000114D" w:rsidRDefault="00CE028D" w:rsidP="00913965">
      <w:pPr>
        <w:pStyle w:val="Odlomakpopisa"/>
        <w:numPr>
          <w:ilvl w:val="0"/>
          <w:numId w:val="34"/>
        </w:numPr>
        <w:spacing w:after="0" w:line="240" w:lineRule="auto"/>
        <w:ind w:right="491"/>
        <w:jc w:val="both"/>
        <w:rPr>
          <w:rFonts w:ascii="Times New Roman" w:hAnsi="Times New Roman"/>
          <w:sz w:val="24"/>
          <w:szCs w:val="24"/>
        </w:rPr>
      </w:pPr>
      <w:r w:rsidRPr="0000114D">
        <w:rPr>
          <w:rFonts w:ascii="Times New Roman" w:hAnsi="Times New Roman"/>
          <w:sz w:val="24"/>
          <w:szCs w:val="24"/>
        </w:rPr>
        <w:t xml:space="preserve">Iznimno od stavka 3. ovoga članka, Naručitelj nije obvezan provesti postupak jednostavne nabave putem javne objave u modulu jednostavne nabave, već poziv za dostavu ponuda upućuje sukladno stavku 2. ovoga članka: </w:t>
      </w:r>
    </w:p>
    <w:p w14:paraId="16F2B2A3" w14:textId="77777777" w:rsidR="00CE028D" w:rsidRPr="0000114D" w:rsidRDefault="00CE028D" w:rsidP="00913965">
      <w:pPr>
        <w:numPr>
          <w:ilvl w:val="1"/>
          <w:numId w:val="34"/>
        </w:numPr>
        <w:spacing w:after="0" w:line="240" w:lineRule="auto"/>
        <w:ind w:right="493" w:hanging="328"/>
        <w:jc w:val="both"/>
        <w:rPr>
          <w:rFonts w:ascii="Times New Roman" w:hAnsi="Times New Roman"/>
          <w:sz w:val="24"/>
          <w:szCs w:val="24"/>
        </w:rPr>
      </w:pPr>
      <w:r w:rsidRPr="0000114D">
        <w:rPr>
          <w:rFonts w:ascii="Times New Roman" w:hAnsi="Times New Roman"/>
          <w:sz w:val="24"/>
          <w:szCs w:val="24"/>
        </w:rPr>
        <w:t xml:space="preserve">ako nije podnesena nijedna ponuda ili nijedna valjana ponuda u prethodno provedenom postupku jednostavne nabave, pod uvjetom da početni ugovorni uvjeti nisu bitno izmijenjeni, </w:t>
      </w:r>
    </w:p>
    <w:p w14:paraId="77BBE6DC" w14:textId="77777777" w:rsidR="00CE028D" w:rsidRPr="0000114D" w:rsidRDefault="00CE028D" w:rsidP="00913965">
      <w:pPr>
        <w:numPr>
          <w:ilvl w:val="1"/>
          <w:numId w:val="34"/>
        </w:numPr>
        <w:spacing w:after="92" w:line="240" w:lineRule="auto"/>
        <w:ind w:right="493" w:hanging="328"/>
        <w:jc w:val="both"/>
        <w:rPr>
          <w:rFonts w:ascii="Times New Roman" w:hAnsi="Times New Roman"/>
          <w:sz w:val="24"/>
          <w:szCs w:val="24"/>
        </w:rPr>
      </w:pPr>
      <w:r w:rsidRPr="0000114D">
        <w:rPr>
          <w:rFonts w:ascii="Times New Roman" w:hAnsi="Times New Roman"/>
          <w:sz w:val="24"/>
          <w:szCs w:val="24"/>
        </w:rPr>
        <w:t xml:space="preserve">ako zbog objektivnih razloga predmet nabave može izvršiti, isporučiti ili pružiti samo određeni gospodarski subjekt, i to: </w:t>
      </w:r>
    </w:p>
    <w:p w14:paraId="7E948958" w14:textId="77777777" w:rsidR="00CE028D" w:rsidRPr="0000114D" w:rsidRDefault="00CE028D" w:rsidP="00913965">
      <w:pPr>
        <w:pStyle w:val="Odlomakpopisa"/>
        <w:numPr>
          <w:ilvl w:val="2"/>
          <w:numId w:val="34"/>
        </w:numPr>
        <w:spacing w:after="10" w:line="240" w:lineRule="auto"/>
        <w:ind w:right="493"/>
        <w:jc w:val="both"/>
        <w:rPr>
          <w:rFonts w:ascii="Times New Roman" w:hAnsi="Times New Roman"/>
          <w:sz w:val="24"/>
          <w:szCs w:val="24"/>
        </w:rPr>
      </w:pPr>
      <w:r w:rsidRPr="0000114D">
        <w:rPr>
          <w:rFonts w:ascii="Times New Roman" w:hAnsi="Times New Roman"/>
          <w:sz w:val="24"/>
          <w:szCs w:val="24"/>
        </w:rPr>
        <w:t xml:space="preserve">ako je predmet nabave stvaranje ili stjecanje jedinstvenog umjetničkog djela ili umjetničke izvedbe, </w:t>
      </w:r>
    </w:p>
    <w:p w14:paraId="2365E5E3" w14:textId="77777777" w:rsidR="00CE028D" w:rsidRPr="0000114D" w:rsidRDefault="00CE028D" w:rsidP="00913965">
      <w:pPr>
        <w:numPr>
          <w:ilvl w:val="2"/>
          <w:numId w:val="34"/>
        </w:numPr>
        <w:spacing w:after="16" w:line="240" w:lineRule="auto"/>
        <w:ind w:right="493" w:hanging="316"/>
        <w:jc w:val="both"/>
        <w:rPr>
          <w:rFonts w:ascii="Times New Roman" w:hAnsi="Times New Roman"/>
          <w:sz w:val="24"/>
          <w:szCs w:val="24"/>
        </w:rPr>
      </w:pPr>
      <w:r w:rsidRPr="0000114D">
        <w:rPr>
          <w:rFonts w:ascii="Times New Roman" w:hAnsi="Times New Roman"/>
          <w:sz w:val="24"/>
          <w:szCs w:val="24"/>
        </w:rPr>
        <w:t xml:space="preserve">ako iz tehničkih razloga predmet nabave može isporučiti samo određeni gospodarski subjekt, ili </w:t>
      </w:r>
    </w:p>
    <w:p w14:paraId="1731051E" w14:textId="77777777" w:rsidR="00CE028D" w:rsidRPr="0000114D" w:rsidRDefault="00CE028D" w:rsidP="00913965">
      <w:pPr>
        <w:numPr>
          <w:ilvl w:val="2"/>
          <w:numId w:val="34"/>
        </w:numPr>
        <w:spacing w:after="10" w:line="240" w:lineRule="auto"/>
        <w:ind w:right="493" w:hanging="316"/>
        <w:jc w:val="both"/>
        <w:rPr>
          <w:rFonts w:ascii="Times New Roman" w:hAnsi="Times New Roman"/>
          <w:sz w:val="24"/>
          <w:szCs w:val="24"/>
        </w:rPr>
      </w:pPr>
      <w:r w:rsidRPr="0000114D">
        <w:rPr>
          <w:rFonts w:ascii="Times New Roman" w:hAnsi="Times New Roman"/>
          <w:sz w:val="24"/>
          <w:szCs w:val="24"/>
        </w:rPr>
        <w:t xml:space="preserve">ako je to nužno radi zaštite isključivih prava, uključujući prava intelektualnog vlasništva, </w:t>
      </w:r>
    </w:p>
    <w:p w14:paraId="4E9E0698" w14:textId="77777777" w:rsidR="00CE028D" w:rsidRPr="0000114D" w:rsidRDefault="00CE028D" w:rsidP="00913965">
      <w:pPr>
        <w:numPr>
          <w:ilvl w:val="1"/>
          <w:numId w:val="34"/>
        </w:numPr>
        <w:spacing w:after="92" w:line="240" w:lineRule="auto"/>
        <w:ind w:right="493" w:hanging="328"/>
        <w:jc w:val="both"/>
        <w:rPr>
          <w:rFonts w:ascii="Times New Roman" w:hAnsi="Times New Roman"/>
          <w:sz w:val="24"/>
          <w:szCs w:val="24"/>
        </w:rPr>
      </w:pPr>
      <w:r w:rsidRPr="0000114D">
        <w:rPr>
          <w:rFonts w:ascii="Times New Roman" w:hAnsi="Times New Roman"/>
          <w:sz w:val="24"/>
          <w:szCs w:val="24"/>
        </w:rPr>
        <w:t xml:space="preserve">ako postoji iznimna žurnost uzrokovana događajima koje naručitelj nije mogao predvidjeti niti na njih utjecati. </w:t>
      </w:r>
    </w:p>
    <w:p w14:paraId="295BA344" w14:textId="71FD7FA1" w:rsidR="00CE028D" w:rsidRDefault="00CE028D" w:rsidP="00A5705E">
      <w:pPr>
        <w:pStyle w:val="Odlomakpopisa"/>
        <w:numPr>
          <w:ilvl w:val="0"/>
          <w:numId w:val="34"/>
        </w:numPr>
        <w:spacing w:after="289" w:line="240" w:lineRule="auto"/>
        <w:ind w:right="491"/>
        <w:jc w:val="both"/>
        <w:rPr>
          <w:rFonts w:ascii="Times New Roman" w:hAnsi="Times New Roman"/>
          <w:sz w:val="24"/>
          <w:szCs w:val="24"/>
        </w:rPr>
      </w:pPr>
      <w:r w:rsidRPr="0000114D">
        <w:rPr>
          <w:rFonts w:ascii="Times New Roman" w:hAnsi="Times New Roman"/>
          <w:sz w:val="24"/>
          <w:szCs w:val="24"/>
        </w:rPr>
        <w:t xml:space="preserve">Razlozi za primjenu iznimke iz stavka 4. ovoga članka navode se i obrazlažu u objavi u modulu jednostavne nabave EOJN RH. </w:t>
      </w:r>
    </w:p>
    <w:p w14:paraId="475FB19D" w14:textId="77777777" w:rsidR="00A5705E" w:rsidRPr="00A5705E" w:rsidRDefault="00A5705E" w:rsidP="00A5705E">
      <w:pPr>
        <w:pStyle w:val="Odlomakpopisa"/>
        <w:spacing w:after="289" w:line="240" w:lineRule="auto"/>
        <w:ind w:left="790" w:right="491"/>
        <w:jc w:val="both"/>
        <w:rPr>
          <w:rFonts w:ascii="Times New Roman" w:hAnsi="Times New Roman"/>
          <w:sz w:val="24"/>
          <w:szCs w:val="24"/>
        </w:rPr>
      </w:pPr>
    </w:p>
    <w:p w14:paraId="3B931FFA" w14:textId="77777777" w:rsidR="00CE028D" w:rsidRPr="003E1855" w:rsidRDefault="00CE028D" w:rsidP="00CE028D">
      <w:pPr>
        <w:jc w:val="both"/>
        <w:rPr>
          <w:rFonts w:ascii="Times New Roman" w:hAnsi="Times New Roman"/>
          <w:b/>
          <w:bCs/>
          <w:sz w:val="24"/>
          <w:szCs w:val="24"/>
        </w:rPr>
      </w:pPr>
      <w:r w:rsidRPr="003E1855">
        <w:rPr>
          <w:rFonts w:ascii="Times New Roman" w:hAnsi="Times New Roman"/>
          <w:b/>
          <w:bCs/>
          <w:sz w:val="24"/>
          <w:szCs w:val="24"/>
        </w:rPr>
        <w:t>Sadržaj poziva za dostavu ponuda</w:t>
      </w:r>
    </w:p>
    <w:p w14:paraId="163E7D1C" w14:textId="5DAA7405"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157507">
        <w:rPr>
          <w:rFonts w:ascii="Times New Roman" w:hAnsi="Times New Roman"/>
          <w:b/>
          <w:sz w:val="24"/>
          <w:szCs w:val="24"/>
        </w:rPr>
        <w:t>9</w:t>
      </w:r>
      <w:r w:rsidRPr="00966F15">
        <w:rPr>
          <w:rFonts w:ascii="Times New Roman" w:hAnsi="Times New Roman"/>
          <w:b/>
          <w:sz w:val="24"/>
          <w:szCs w:val="24"/>
        </w:rPr>
        <w:t>.</w:t>
      </w:r>
    </w:p>
    <w:p w14:paraId="765252FE" w14:textId="77777777" w:rsidR="00CE028D" w:rsidRPr="00966F15" w:rsidRDefault="00CE028D" w:rsidP="00913965">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Poziv za dostavu ponude sadrži najmanje:</w:t>
      </w:r>
    </w:p>
    <w:p w14:paraId="4F46C07A"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 xml:space="preserve">troškovnik, </w:t>
      </w:r>
    </w:p>
    <w:p w14:paraId="6852D8DE"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opis predmeta nabave s tehničkom specifikacijom,</w:t>
      </w:r>
    </w:p>
    <w:p w14:paraId="4D56A09A"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rok za dostavu ponude,</w:t>
      </w:r>
    </w:p>
    <w:p w14:paraId="0F5C19A0"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rok valjanosti ponude,</w:t>
      </w:r>
    </w:p>
    <w:p w14:paraId="5B4FD542"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lastRenderedPageBreak/>
        <w:t>dokumente koje su ponuditelji dužni dostaviti,</w:t>
      </w:r>
    </w:p>
    <w:p w14:paraId="20B51F6B"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način izrade i dostave ponude,</w:t>
      </w:r>
    </w:p>
    <w:p w14:paraId="5F830890"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odredbe o jamstvima, ako su tražena,</w:t>
      </w:r>
    </w:p>
    <w:p w14:paraId="40EC5B19"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kriterij za odabir,</w:t>
      </w:r>
    </w:p>
    <w:p w14:paraId="466F9F4E" w14:textId="77777777" w:rsidR="00CE028D" w:rsidRPr="00966F15" w:rsidRDefault="00CE028D" w:rsidP="00913965">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bitne elemente ugovora ili prijedlog ugovora,</w:t>
      </w:r>
    </w:p>
    <w:p w14:paraId="433F4947" w14:textId="77777777" w:rsidR="00CE028D" w:rsidRPr="00966F15" w:rsidRDefault="00CE028D" w:rsidP="00913965">
      <w:pPr>
        <w:pStyle w:val="Odlomakpopisa"/>
        <w:numPr>
          <w:ilvl w:val="0"/>
          <w:numId w:val="5"/>
        </w:numPr>
        <w:jc w:val="both"/>
        <w:rPr>
          <w:rFonts w:ascii="Times New Roman" w:hAnsi="Times New Roman"/>
          <w:sz w:val="24"/>
          <w:szCs w:val="24"/>
        </w:rPr>
      </w:pPr>
      <w:r w:rsidRPr="00966F15">
        <w:rPr>
          <w:rFonts w:ascii="Times New Roman" w:hAnsi="Times New Roman"/>
          <w:sz w:val="24"/>
          <w:szCs w:val="24"/>
        </w:rPr>
        <w:t>uputu o pravnom lijeku,</w:t>
      </w:r>
    </w:p>
    <w:p w14:paraId="6DEB0FBE" w14:textId="77777777" w:rsidR="00CE028D" w:rsidRDefault="00CE028D" w:rsidP="00913965">
      <w:pPr>
        <w:pStyle w:val="Odlomakpopisa"/>
        <w:numPr>
          <w:ilvl w:val="0"/>
          <w:numId w:val="5"/>
        </w:numPr>
        <w:jc w:val="both"/>
        <w:rPr>
          <w:rFonts w:ascii="Times New Roman" w:hAnsi="Times New Roman"/>
          <w:sz w:val="24"/>
          <w:szCs w:val="24"/>
        </w:rPr>
      </w:pPr>
      <w:r w:rsidRPr="00966F15">
        <w:rPr>
          <w:rFonts w:ascii="Times New Roman" w:hAnsi="Times New Roman"/>
          <w:sz w:val="24"/>
          <w:szCs w:val="24"/>
        </w:rPr>
        <w:t>ostale potrebne podatke.</w:t>
      </w:r>
    </w:p>
    <w:p w14:paraId="372B107E" w14:textId="77777777" w:rsidR="005D7C76" w:rsidRPr="00966F15" w:rsidRDefault="005D7C76" w:rsidP="005D7C76">
      <w:pPr>
        <w:pStyle w:val="Odlomakpopisa"/>
        <w:ind w:left="1440"/>
        <w:jc w:val="both"/>
        <w:rPr>
          <w:rFonts w:ascii="Times New Roman" w:hAnsi="Times New Roman"/>
          <w:sz w:val="24"/>
          <w:szCs w:val="24"/>
        </w:rPr>
      </w:pPr>
    </w:p>
    <w:p w14:paraId="4A41F4E5" w14:textId="77777777" w:rsidR="00544A1B" w:rsidRDefault="00915E61" w:rsidP="005D7C76">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Rok za dostavu ponude</w:t>
      </w:r>
      <w:r w:rsidR="00544A1B">
        <w:rPr>
          <w:rFonts w:ascii="Times New Roman" w:hAnsi="Times New Roman"/>
          <w:sz w:val="24"/>
          <w:szCs w:val="24"/>
        </w:rPr>
        <w:t xml:space="preserve"> određuje se u pozivu za dostavu ponuda, ovisi o složenosti i vrijednosti predmeta nabave, odnosno o vremenu potrebnom za izradu ponude. </w:t>
      </w:r>
    </w:p>
    <w:p w14:paraId="2844D5AA" w14:textId="5370DEBB" w:rsidR="00544A1B" w:rsidRDefault="00544A1B" w:rsidP="005D7C76">
      <w:pPr>
        <w:pStyle w:val="Odlomakpopisa"/>
        <w:numPr>
          <w:ilvl w:val="0"/>
          <w:numId w:val="18"/>
        </w:numPr>
        <w:spacing w:after="0" w:line="240" w:lineRule="auto"/>
        <w:jc w:val="both"/>
        <w:rPr>
          <w:rFonts w:ascii="Times New Roman" w:hAnsi="Times New Roman"/>
          <w:sz w:val="24"/>
          <w:szCs w:val="24"/>
        </w:rPr>
      </w:pPr>
      <w:r>
        <w:rPr>
          <w:rFonts w:ascii="Times New Roman" w:hAnsi="Times New Roman"/>
          <w:sz w:val="24"/>
          <w:szCs w:val="24"/>
        </w:rPr>
        <w:t>Rok za dostavu ponud</w:t>
      </w:r>
      <w:r w:rsidR="005C7029">
        <w:rPr>
          <w:rFonts w:ascii="Times New Roman" w:hAnsi="Times New Roman"/>
          <w:sz w:val="24"/>
          <w:szCs w:val="24"/>
        </w:rPr>
        <w:t>a</w:t>
      </w:r>
      <w:r>
        <w:rPr>
          <w:rFonts w:ascii="Times New Roman" w:hAnsi="Times New Roman"/>
          <w:sz w:val="24"/>
          <w:szCs w:val="24"/>
        </w:rPr>
        <w:t xml:space="preserve"> iz članka </w:t>
      </w:r>
      <w:r w:rsidR="002238A5">
        <w:rPr>
          <w:rFonts w:ascii="Times New Roman" w:hAnsi="Times New Roman"/>
          <w:sz w:val="24"/>
          <w:szCs w:val="24"/>
        </w:rPr>
        <w:t>10.</w:t>
      </w:r>
      <w:r>
        <w:rPr>
          <w:rFonts w:ascii="Times New Roman" w:hAnsi="Times New Roman"/>
          <w:sz w:val="24"/>
          <w:szCs w:val="24"/>
        </w:rPr>
        <w:t xml:space="preserve"> st.1.</w:t>
      </w:r>
      <w:r w:rsidR="002238A5">
        <w:rPr>
          <w:rFonts w:ascii="Times New Roman" w:hAnsi="Times New Roman"/>
          <w:sz w:val="24"/>
          <w:szCs w:val="24"/>
        </w:rPr>
        <w:t>a.</w:t>
      </w:r>
      <w:r>
        <w:rPr>
          <w:rFonts w:ascii="Times New Roman" w:hAnsi="Times New Roman"/>
          <w:sz w:val="24"/>
          <w:szCs w:val="24"/>
        </w:rPr>
        <w:t xml:space="preserve"> ne smije biti kraći od</w:t>
      </w:r>
      <w:r w:rsidRPr="00966F15">
        <w:rPr>
          <w:rFonts w:ascii="Times New Roman" w:hAnsi="Times New Roman"/>
          <w:sz w:val="24"/>
          <w:szCs w:val="24"/>
        </w:rPr>
        <w:t xml:space="preserve"> </w:t>
      </w:r>
      <w:r>
        <w:rPr>
          <w:rFonts w:ascii="Times New Roman" w:hAnsi="Times New Roman"/>
          <w:sz w:val="24"/>
          <w:szCs w:val="24"/>
        </w:rPr>
        <w:t>3</w:t>
      </w:r>
      <w:r w:rsidRPr="00966F15">
        <w:rPr>
          <w:rFonts w:ascii="Times New Roman" w:hAnsi="Times New Roman"/>
          <w:sz w:val="24"/>
          <w:szCs w:val="24"/>
        </w:rPr>
        <w:t xml:space="preserve"> </w:t>
      </w:r>
      <w:r>
        <w:rPr>
          <w:rFonts w:ascii="Times New Roman" w:hAnsi="Times New Roman"/>
          <w:sz w:val="24"/>
          <w:szCs w:val="24"/>
        </w:rPr>
        <w:t xml:space="preserve">radna </w:t>
      </w:r>
      <w:r w:rsidRPr="00966F15">
        <w:rPr>
          <w:rFonts w:ascii="Times New Roman" w:hAnsi="Times New Roman"/>
          <w:sz w:val="24"/>
          <w:szCs w:val="24"/>
        </w:rPr>
        <w:t>dana od dana slanja</w:t>
      </w:r>
      <w:r>
        <w:rPr>
          <w:rFonts w:ascii="Times New Roman" w:hAnsi="Times New Roman"/>
          <w:sz w:val="24"/>
          <w:szCs w:val="24"/>
        </w:rPr>
        <w:t xml:space="preserve"> </w:t>
      </w:r>
      <w:r w:rsidRPr="00966F15">
        <w:rPr>
          <w:rFonts w:ascii="Times New Roman" w:hAnsi="Times New Roman"/>
          <w:sz w:val="24"/>
          <w:szCs w:val="24"/>
        </w:rPr>
        <w:t xml:space="preserve">poziva odabranim gospodarskim subjektima </w:t>
      </w:r>
      <w:r>
        <w:rPr>
          <w:rFonts w:ascii="Times New Roman" w:hAnsi="Times New Roman"/>
          <w:sz w:val="24"/>
          <w:szCs w:val="24"/>
        </w:rPr>
        <w:t xml:space="preserve">na dostavu ponuda putem modula jednostavne nabave  u EOJN RH, osim u opravdanim slučajevima. </w:t>
      </w:r>
    </w:p>
    <w:p w14:paraId="6DC7DBE4" w14:textId="6C9CBAA7" w:rsidR="00CE028D" w:rsidRDefault="005D7C76" w:rsidP="005D7C76">
      <w:pPr>
        <w:pStyle w:val="Odlomakpopisa"/>
        <w:spacing w:after="0" w:line="240" w:lineRule="auto"/>
        <w:jc w:val="both"/>
        <w:rPr>
          <w:rFonts w:ascii="Times New Roman" w:hAnsi="Times New Roman"/>
          <w:sz w:val="24"/>
          <w:szCs w:val="24"/>
        </w:rPr>
      </w:pPr>
      <w:r>
        <w:rPr>
          <w:rFonts w:ascii="Times New Roman" w:hAnsi="Times New Roman"/>
          <w:sz w:val="24"/>
          <w:szCs w:val="24"/>
        </w:rPr>
        <w:t>Rok za dostavu ponuda</w:t>
      </w:r>
      <w:r w:rsidRPr="00966F15">
        <w:rPr>
          <w:rFonts w:ascii="Times New Roman" w:hAnsi="Times New Roman"/>
          <w:sz w:val="24"/>
          <w:szCs w:val="24"/>
        </w:rPr>
        <w:t xml:space="preserve"> </w:t>
      </w:r>
      <w:r w:rsidR="005C7029">
        <w:rPr>
          <w:rFonts w:ascii="Times New Roman" w:hAnsi="Times New Roman"/>
          <w:sz w:val="24"/>
          <w:szCs w:val="24"/>
        </w:rPr>
        <w:t xml:space="preserve">iz članka </w:t>
      </w:r>
      <w:r w:rsidR="002238A5">
        <w:rPr>
          <w:rFonts w:ascii="Times New Roman" w:hAnsi="Times New Roman"/>
          <w:sz w:val="24"/>
          <w:szCs w:val="24"/>
        </w:rPr>
        <w:t>10</w:t>
      </w:r>
      <w:r w:rsidR="005C7029">
        <w:rPr>
          <w:rFonts w:ascii="Times New Roman" w:hAnsi="Times New Roman"/>
          <w:sz w:val="24"/>
          <w:szCs w:val="24"/>
        </w:rPr>
        <w:t xml:space="preserve">. st. </w:t>
      </w:r>
      <w:r w:rsidR="002238A5">
        <w:rPr>
          <w:rFonts w:ascii="Times New Roman" w:hAnsi="Times New Roman"/>
          <w:sz w:val="24"/>
          <w:szCs w:val="24"/>
        </w:rPr>
        <w:t>1</w:t>
      </w:r>
      <w:r w:rsidR="005C7029">
        <w:rPr>
          <w:rFonts w:ascii="Times New Roman" w:hAnsi="Times New Roman"/>
          <w:sz w:val="24"/>
          <w:szCs w:val="24"/>
        </w:rPr>
        <w:t>.</w:t>
      </w:r>
      <w:r w:rsidR="002238A5">
        <w:rPr>
          <w:rFonts w:ascii="Times New Roman" w:hAnsi="Times New Roman"/>
          <w:sz w:val="24"/>
          <w:szCs w:val="24"/>
        </w:rPr>
        <w:t>b</w:t>
      </w:r>
      <w:r w:rsidR="005C7029">
        <w:rPr>
          <w:rFonts w:ascii="Times New Roman" w:hAnsi="Times New Roman"/>
          <w:sz w:val="24"/>
          <w:szCs w:val="24"/>
        </w:rPr>
        <w:t xml:space="preserve"> </w:t>
      </w:r>
      <w:r w:rsidR="004B4CE5">
        <w:rPr>
          <w:rFonts w:ascii="Times New Roman" w:hAnsi="Times New Roman"/>
          <w:sz w:val="24"/>
          <w:szCs w:val="24"/>
        </w:rPr>
        <w:t>ne smije biti kraći od</w:t>
      </w:r>
      <w:r w:rsidR="00CE028D" w:rsidRPr="00966F15">
        <w:rPr>
          <w:rFonts w:ascii="Times New Roman" w:hAnsi="Times New Roman"/>
          <w:sz w:val="24"/>
          <w:szCs w:val="24"/>
        </w:rPr>
        <w:t xml:space="preserve"> </w:t>
      </w:r>
      <w:r w:rsidR="005C7029">
        <w:rPr>
          <w:rFonts w:ascii="Times New Roman" w:hAnsi="Times New Roman"/>
          <w:sz w:val="24"/>
          <w:szCs w:val="24"/>
        </w:rPr>
        <w:t xml:space="preserve">5 radnih </w:t>
      </w:r>
      <w:r w:rsidR="00CE028D" w:rsidRPr="00966F15">
        <w:rPr>
          <w:rFonts w:ascii="Times New Roman" w:hAnsi="Times New Roman"/>
          <w:sz w:val="24"/>
          <w:szCs w:val="24"/>
        </w:rPr>
        <w:t xml:space="preserve"> dana od dana slanja </w:t>
      </w:r>
      <w:r w:rsidR="005C7029">
        <w:rPr>
          <w:rFonts w:ascii="Times New Roman" w:hAnsi="Times New Roman"/>
          <w:sz w:val="24"/>
          <w:szCs w:val="24"/>
        </w:rPr>
        <w:t>javn</w:t>
      </w:r>
      <w:r w:rsidR="002238A5">
        <w:rPr>
          <w:rFonts w:ascii="Times New Roman" w:hAnsi="Times New Roman"/>
          <w:sz w:val="24"/>
          <w:szCs w:val="24"/>
        </w:rPr>
        <w:t>e objave poziva</w:t>
      </w:r>
      <w:r w:rsidR="00CE028D" w:rsidRPr="00966F15">
        <w:rPr>
          <w:rFonts w:ascii="Times New Roman" w:hAnsi="Times New Roman"/>
          <w:sz w:val="24"/>
          <w:szCs w:val="24"/>
        </w:rPr>
        <w:t xml:space="preserve"> odabranim gospodarskim subjektima </w:t>
      </w:r>
      <w:r w:rsidR="005C7029">
        <w:rPr>
          <w:rFonts w:ascii="Times New Roman" w:hAnsi="Times New Roman"/>
          <w:sz w:val="24"/>
          <w:szCs w:val="24"/>
        </w:rPr>
        <w:t>putem modula jednostavne nabave u EOJN RH</w:t>
      </w:r>
      <w:r w:rsidR="002238A5">
        <w:rPr>
          <w:rFonts w:ascii="Times New Roman" w:hAnsi="Times New Roman"/>
          <w:sz w:val="24"/>
          <w:szCs w:val="24"/>
        </w:rPr>
        <w:t>, osim u opravdanim slučajevima žurnosti.</w:t>
      </w:r>
      <w:r w:rsidR="00CE028D" w:rsidRPr="00966F15">
        <w:rPr>
          <w:rFonts w:ascii="Times New Roman" w:hAnsi="Times New Roman"/>
          <w:sz w:val="24"/>
          <w:szCs w:val="24"/>
        </w:rPr>
        <w:t xml:space="preserve">. </w:t>
      </w:r>
    </w:p>
    <w:p w14:paraId="274B9B03" w14:textId="7F5CF907" w:rsidR="00CE028D" w:rsidRPr="004945AB" w:rsidRDefault="00CE028D" w:rsidP="005D7C76">
      <w:pPr>
        <w:pStyle w:val="Odlomakpopisa"/>
        <w:spacing w:after="0" w:line="240" w:lineRule="auto"/>
        <w:jc w:val="both"/>
        <w:rPr>
          <w:rFonts w:ascii="Times New Roman" w:hAnsi="Times New Roman"/>
          <w:sz w:val="24"/>
          <w:szCs w:val="24"/>
        </w:rPr>
      </w:pPr>
      <w:r w:rsidRPr="004945AB">
        <w:rPr>
          <w:rFonts w:ascii="Times New Roman" w:hAnsi="Times New Roman"/>
          <w:sz w:val="24"/>
          <w:szCs w:val="24"/>
        </w:rPr>
        <w:t>Iznimno, radi žurnosti i za slučaj ponavljanja postupka jednostavne nabave, Naručitelj može odrediti kraći rok za dostavu ponuda.</w:t>
      </w:r>
    </w:p>
    <w:p w14:paraId="1A868C32" w14:textId="77777777" w:rsidR="00CE028D" w:rsidRPr="00966F15" w:rsidRDefault="00CE028D" w:rsidP="00913965">
      <w:pPr>
        <w:pStyle w:val="Odlomakpopisa"/>
        <w:numPr>
          <w:ilvl w:val="0"/>
          <w:numId w:val="18"/>
        </w:numPr>
        <w:spacing w:line="240" w:lineRule="auto"/>
        <w:jc w:val="both"/>
        <w:rPr>
          <w:rFonts w:ascii="Times New Roman" w:hAnsi="Times New Roman"/>
          <w:sz w:val="24"/>
          <w:szCs w:val="24"/>
        </w:rPr>
      </w:pPr>
      <w:r w:rsidRPr="00966F15">
        <w:rPr>
          <w:rFonts w:ascii="Times New Roman" w:hAnsi="Times New Roman"/>
          <w:sz w:val="24"/>
          <w:szCs w:val="24"/>
        </w:rPr>
        <w:t>Ponude se dostavljaju putem EOJN RH osim dijelova za koje je u pozivu za dostavu ponuda navedeno da se dostavljaju pismenim putem na adresu Naručitelja kao odvojeni dijelovi ponuda. Smatra se da je ponuda zaprimljena u trenutku dostave putem EOJN RH neovisno o trenutku dostave odvojenog dijela ponude.</w:t>
      </w:r>
    </w:p>
    <w:p w14:paraId="426929CF" w14:textId="77777777" w:rsidR="00D51F1D" w:rsidRDefault="00CE028D" w:rsidP="00913965">
      <w:pPr>
        <w:pStyle w:val="Odlomakpopisa"/>
        <w:numPr>
          <w:ilvl w:val="0"/>
          <w:numId w:val="18"/>
        </w:numPr>
        <w:spacing w:line="240" w:lineRule="auto"/>
        <w:jc w:val="both"/>
        <w:rPr>
          <w:rFonts w:ascii="Times New Roman" w:hAnsi="Times New Roman"/>
          <w:sz w:val="24"/>
          <w:szCs w:val="24"/>
        </w:rPr>
      </w:pPr>
      <w:r w:rsidRPr="00966F15">
        <w:rPr>
          <w:rFonts w:ascii="Times New Roman" w:hAnsi="Times New Roman"/>
          <w:sz w:val="24"/>
          <w:szCs w:val="24"/>
        </w:rPr>
        <w:t xml:space="preserve">Odvojeni dijelovi ponude koji ne prispiju na adresu Naručitelja u zadanom roku ne uzimaju se u razmatranje nego se neotvoreni vraćaju ponuditeljima uz dokaz da su bili zaprimljeni </w:t>
      </w:r>
      <w:r w:rsidR="00D51F1D">
        <w:rPr>
          <w:rFonts w:ascii="Times New Roman" w:hAnsi="Times New Roman"/>
          <w:sz w:val="24"/>
          <w:szCs w:val="24"/>
        </w:rPr>
        <w:t xml:space="preserve">  </w:t>
      </w:r>
    </w:p>
    <w:p w14:paraId="36BD264B" w14:textId="5775B56D" w:rsidR="00CE028D" w:rsidRPr="00966F15" w:rsidRDefault="00D51F1D" w:rsidP="00D51F1D">
      <w:pPr>
        <w:pStyle w:val="Odlomakpopisa"/>
        <w:spacing w:line="240" w:lineRule="auto"/>
        <w:jc w:val="both"/>
        <w:rPr>
          <w:rFonts w:ascii="Times New Roman" w:hAnsi="Times New Roman"/>
          <w:sz w:val="24"/>
          <w:szCs w:val="24"/>
        </w:rPr>
      </w:pPr>
      <w:r>
        <w:rPr>
          <w:rFonts w:ascii="Times New Roman" w:hAnsi="Times New Roman"/>
          <w:sz w:val="24"/>
          <w:szCs w:val="24"/>
        </w:rPr>
        <w:t xml:space="preserve"> </w:t>
      </w:r>
      <w:r w:rsidR="00CE028D" w:rsidRPr="00966F15">
        <w:rPr>
          <w:rFonts w:ascii="Times New Roman" w:hAnsi="Times New Roman"/>
          <w:sz w:val="24"/>
          <w:szCs w:val="24"/>
        </w:rPr>
        <w:t xml:space="preserve">nakon isteka roka za dostavu ponuda. </w:t>
      </w:r>
    </w:p>
    <w:p w14:paraId="15BEC842" w14:textId="77777777" w:rsidR="00D51F1D" w:rsidRDefault="00CE028D" w:rsidP="00D51F1D">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 xml:space="preserve">Ukoliko Naručitelj nakon objave ili slanja poziva za dostavu ponude utvrdi da je potrebno izmijeniti neki od zahtjeva koje je propisao, učinit će dostupnim na isti način kao i poziv za </w:t>
      </w:r>
      <w:r w:rsidR="00D51F1D">
        <w:rPr>
          <w:rFonts w:ascii="Times New Roman" w:hAnsi="Times New Roman"/>
          <w:sz w:val="24"/>
          <w:szCs w:val="24"/>
        </w:rPr>
        <w:t xml:space="preserve"> </w:t>
      </w:r>
    </w:p>
    <w:p w14:paraId="75FEEF1A" w14:textId="30082C8A" w:rsidR="00D51F1D" w:rsidRPr="00D51F1D" w:rsidRDefault="00D51F1D" w:rsidP="00D51F1D">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CE028D" w:rsidRPr="00D51F1D">
        <w:rPr>
          <w:rFonts w:ascii="Times New Roman" w:hAnsi="Times New Roman"/>
          <w:sz w:val="24"/>
          <w:szCs w:val="24"/>
        </w:rPr>
        <w:t xml:space="preserve">dostavu ponuda obavijest o izmjeni uvjeta nabave, te eventualnom produžetku roka za </w:t>
      </w:r>
    </w:p>
    <w:p w14:paraId="3B59A491" w14:textId="708817DB" w:rsidR="00D51F1D" w:rsidRPr="00D51F1D" w:rsidRDefault="00D51F1D" w:rsidP="00D51F1D">
      <w:pPr>
        <w:spacing w:after="0" w:line="240" w:lineRule="auto"/>
        <w:jc w:val="both"/>
        <w:rPr>
          <w:rFonts w:ascii="Times New Roman" w:hAnsi="Times New Roman"/>
          <w:sz w:val="24"/>
          <w:szCs w:val="24"/>
        </w:rPr>
      </w:pPr>
      <w:r>
        <w:rPr>
          <w:rFonts w:ascii="Times New Roman" w:hAnsi="Times New Roman"/>
          <w:sz w:val="24"/>
          <w:szCs w:val="24"/>
        </w:rPr>
        <w:t xml:space="preserve">            </w:t>
      </w:r>
      <w:r w:rsidR="00CE028D" w:rsidRPr="00D51F1D">
        <w:rPr>
          <w:rFonts w:ascii="Times New Roman" w:hAnsi="Times New Roman"/>
          <w:sz w:val="24"/>
          <w:szCs w:val="24"/>
        </w:rPr>
        <w:t>dostavu ponude.</w:t>
      </w:r>
    </w:p>
    <w:p w14:paraId="7D306CAA" w14:textId="0FA0BBC7" w:rsidR="00CE028D" w:rsidRPr="003E1855" w:rsidRDefault="00D51F1D" w:rsidP="00D51F1D">
      <w:pPr>
        <w:numPr>
          <w:ilvl w:val="0"/>
          <w:numId w:val="18"/>
        </w:numPr>
        <w:spacing w:after="0" w:line="240" w:lineRule="auto"/>
        <w:ind w:left="643"/>
        <w:jc w:val="both"/>
        <w:rPr>
          <w:rFonts w:ascii="Times New Roman" w:hAnsi="Times New Roman"/>
          <w:sz w:val="24"/>
          <w:szCs w:val="24"/>
        </w:rPr>
      </w:pPr>
      <w:r>
        <w:rPr>
          <w:rFonts w:ascii="Times New Roman" w:hAnsi="Times New Roman"/>
          <w:sz w:val="24"/>
          <w:szCs w:val="24"/>
        </w:rPr>
        <w:t xml:space="preserve"> </w:t>
      </w:r>
      <w:r w:rsidR="00CE028D" w:rsidRPr="003E1855">
        <w:rPr>
          <w:rFonts w:ascii="Times New Roman" w:hAnsi="Times New Roman"/>
          <w:sz w:val="24"/>
          <w:szCs w:val="24"/>
        </w:rPr>
        <w:t>Postupak jednostavne nabave započinje danom slanja poziva za dostavu ponuda jednom</w:t>
      </w:r>
      <w:r w:rsidR="00CE028D">
        <w:rPr>
          <w:rFonts w:ascii="Times New Roman" w:hAnsi="Times New Roman"/>
          <w:sz w:val="24"/>
          <w:szCs w:val="24"/>
        </w:rPr>
        <w:t xml:space="preserve"> </w:t>
      </w:r>
      <w:r w:rsidR="00CE028D" w:rsidRPr="003E1855">
        <w:rPr>
          <w:rFonts w:ascii="Times New Roman" w:hAnsi="Times New Roman"/>
          <w:sz w:val="24"/>
          <w:szCs w:val="24"/>
        </w:rPr>
        <w:t xml:space="preserve"> ili </w:t>
      </w:r>
      <w:r>
        <w:rPr>
          <w:rFonts w:ascii="Times New Roman" w:hAnsi="Times New Roman"/>
          <w:sz w:val="24"/>
          <w:szCs w:val="24"/>
        </w:rPr>
        <w:t xml:space="preserve">  </w:t>
      </w:r>
      <w:r w:rsidR="00CE028D" w:rsidRPr="003E1855">
        <w:rPr>
          <w:rFonts w:ascii="Times New Roman" w:hAnsi="Times New Roman"/>
          <w:sz w:val="24"/>
          <w:szCs w:val="24"/>
        </w:rPr>
        <w:t xml:space="preserve">više gospodarskih subjekata na dokaziv način, odnosno za postupke iz članka 10. ovoga Pravilnika objavom u modulu jednostavne nabave EOJN RH. </w:t>
      </w:r>
      <w:r w:rsidR="00CE028D" w:rsidRPr="003E1855">
        <w:rPr>
          <w:rFonts w:ascii="Times New Roman" w:hAnsi="Times New Roman"/>
          <w:color w:val="FF0000"/>
          <w:sz w:val="24"/>
          <w:szCs w:val="24"/>
        </w:rPr>
        <w:t xml:space="preserve"> </w:t>
      </w:r>
    </w:p>
    <w:p w14:paraId="45C5B283" w14:textId="77777777" w:rsidR="00CE028D" w:rsidRPr="003E1855" w:rsidRDefault="00CE028D" w:rsidP="00913965">
      <w:pPr>
        <w:numPr>
          <w:ilvl w:val="0"/>
          <w:numId w:val="18"/>
        </w:numPr>
        <w:spacing w:after="0" w:line="240" w:lineRule="auto"/>
        <w:ind w:left="643"/>
        <w:jc w:val="both"/>
        <w:rPr>
          <w:rFonts w:ascii="Times New Roman" w:hAnsi="Times New Roman"/>
          <w:sz w:val="24"/>
          <w:szCs w:val="24"/>
        </w:rPr>
      </w:pPr>
      <w:r w:rsidRPr="003E1855">
        <w:rPr>
          <w:rFonts w:ascii="Times New Roman" w:hAnsi="Times New Roman"/>
          <w:sz w:val="24"/>
          <w:szCs w:val="24"/>
        </w:rPr>
        <w:t xml:space="preserve">Poziv za dostavu ponuda mora biti jasan, razumljiv i nedvojben te izrađen na način da sadrži sve potrebne podatke koji ponuditelju omogućavaju izradu i dostavu ponude. </w:t>
      </w:r>
    </w:p>
    <w:p w14:paraId="554CE1EC" w14:textId="55FFBE78" w:rsidR="00CE028D" w:rsidRDefault="00CE028D" w:rsidP="00913965">
      <w:pPr>
        <w:numPr>
          <w:ilvl w:val="0"/>
          <w:numId w:val="18"/>
        </w:numPr>
        <w:spacing w:after="0" w:line="240" w:lineRule="auto"/>
        <w:ind w:left="643"/>
        <w:jc w:val="both"/>
        <w:rPr>
          <w:rFonts w:ascii="Times New Roman" w:hAnsi="Times New Roman"/>
          <w:sz w:val="24"/>
          <w:szCs w:val="24"/>
        </w:rPr>
      </w:pPr>
      <w:r>
        <w:rPr>
          <w:rFonts w:ascii="Times New Roman" w:hAnsi="Times New Roman"/>
          <w:sz w:val="24"/>
          <w:szCs w:val="24"/>
        </w:rPr>
        <w:t>Naručitelj</w:t>
      </w:r>
      <w:r w:rsidRPr="003E1855">
        <w:rPr>
          <w:rFonts w:ascii="Times New Roman" w:hAnsi="Times New Roman"/>
          <w:sz w:val="24"/>
          <w:szCs w:val="24"/>
        </w:rPr>
        <w:t xml:space="preserve"> će svim pozvanim gospodarskim subjektima uz Poziv na dostavu ponuda dostaviti obrazac ponudbenog lista i troškovnika. </w:t>
      </w:r>
    </w:p>
    <w:p w14:paraId="7EF56B4E" w14:textId="5EF0933E" w:rsidR="00D51F1D" w:rsidRDefault="00D51F1D" w:rsidP="00913965">
      <w:pPr>
        <w:numPr>
          <w:ilvl w:val="0"/>
          <w:numId w:val="18"/>
        </w:numPr>
        <w:spacing w:after="0" w:line="240" w:lineRule="auto"/>
        <w:ind w:left="643"/>
        <w:jc w:val="both"/>
        <w:rPr>
          <w:rFonts w:ascii="Times New Roman" w:hAnsi="Times New Roman"/>
          <w:sz w:val="24"/>
          <w:szCs w:val="24"/>
        </w:rPr>
      </w:pPr>
      <w:r>
        <w:rPr>
          <w:rFonts w:ascii="Times New Roman" w:hAnsi="Times New Roman"/>
          <w:sz w:val="24"/>
          <w:szCs w:val="24"/>
        </w:rPr>
        <w:t xml:space="preserve">Za vrijeme roka za dostavu ponuda gospodarski subjekti mogu zahtijevati objašnjenja izmjene vezane </w:t>
      </w:r>
      <w:r w:rsidR="003920DE">
        <w:rPr>
          <w:rFonts w:ascii="Times New Roman" w:hAnsi="Times New Roman"/>
          <w:sz w:val="24"/>
          <w:szCs w:val="24"/>
        </w:rPr>
        <w:t>za poziv za dostavu ponuda najkasnije tijekom četvrtog dana prije isteka roka za dostavu ponuda i to isključivo putem modula jednostavne nabave u EOJN RH, a Naručitelj je dužan odgovoriti najkasnije do isteka roka za dostavu ponuda svim gospodarskim subjektima bez navođenja podataka o podnositelju zahtjeva putem modula jednostavne nabave u EOJN RH.</w:t>
      </w:r>
    </w:p>
    <w:p w14:paraId="107F12B5" w14:textId="37CDD193" w:rsidR="003920DE" w:rsidRDefault="003920DE" w:rsidP="00913965">
      <w:pPr>
        <w:numPr>
          <w:ilvl w:val="0"/>
          <w:numId w:val="18"/>
        </w:numPr>
        <w:spacing w:after="0" w:line="240" w:lineRule="auto"/>
        <w:ind w:left="643"/>
        <w:jc w:val="both"/>
        <w:rPr>
          <w:rFonts w:ascii="Times New Roman" w:hAnsi="Times New Roman"/>
          <w:sz w:val="24"/>
          <w:szCs w:val="24"/>
        </w:rPr>
      </w:pPr>
      <w:r>
        <w:rPr>
          <w:rFonts w:ascii="Times New Roman" w:hAnsi="Times New Roman"/>
          <w:sz w:val="24"/>
          <w:szCs w:val="24"/>
        </w:rPr>
        <w:t>Ako Naručitelj tijekom  postupka izmijeni ili dopuni poziv za dostavu ponude na način koji može utjecati na pripremu ponuda, dužan je produljiti rok za dostavu ponuda tako da gospodarski subjekti imaju dovoljno vremena za pripremu ponude.</w:t>
      </w:r>
    </w:p>
    <w:p w14:paraId="1F770935" w14:textId="75EE2C58" w:rsidR="00E14424" w:rsidRDefault="003920DE" w:rsidP="003920DE">
      <w:pPr>
        <w:numPr>
          <w:ilvl w:val="0"/>
          <w:numId w:val="18"/>
        </w:numPr>
        <w:spacing w:after="0" w:line="240" w:lineRule="auto"/>
        <w:ind w:left="643"/>
        <w:jc w:val="both"/>
        <w:rPr>
          <w:rFonts w:ascii="Times New Roman" w:hAnsi="Times New Roman"/>
          <w:sz w:val="24"/>
          <w:szCs w:val="24"/>
        </w:rPr>
      </w:pPr>
      <w:r>
        <w:rPr>
          <w:rFonts w:ascii="Times New Roman" w:hAnsi="Times New Roman"/>
          <w:sz w:val="24"/>
          <w:szCs w:val="24"/>
        </w:rPr>
        <w:t>Ako se postupak jednostavne nabave provodi putem EOJN RH, izmjena dokumentacije, ispravak poziva, ponovno slanje poziva i produljenje roka za dostavu ponuda provode se putem EOJN RH u skladu s funkcionalnostima sustava.</w:t>
      </w:r>
    </w:p>
    <w:p w14:paraId="6F4652A8" w14:textId="32318BD9" w:rsidR="0004015D" w:rsidRPr="003920DE" w:rsidRDefault="0004015D" w:rsidP="003920DE">
      <w:pPr>
        <w:numPr>
          <w:ilvl w:val="0"/>
          <w:numId w:val="18"/>
        </w:numPr>
        <w:spacing w:after="0" w:line="240" w:lineRule="auto"/>
        <w:ind w:left="643"/>
        <w:jc w:val="both"/>
        <w:rPr>
          <w:rFonts w:ascii="Times New Roman" w:hAnsi="Times New Roman"/>
          <w:sz w:val="24"/>
          <w:szCs w:val="24"/>
        </w:rPr>
      </w:pPr>
      <w:r>
        <w:rPr>
          <w:rFonts w:ascii="Times New Roman" w:hAnsi="Times New Roman"/>
          <w:sz w:val="24"/>
          <w:szCs w:val="24"/>
        </w:rPr>
        <w:t xml:space="preserve"> Na sam dan isteka roka za dostavu ponuda izmjene poziva za dostavu ponuda i dokumentacije te produženje roka više nisu mogući.</w:t>
      </w:r>
    </w:p>
    <w:p w14:paraId="62D38799" w14:textId="77777777" w:rsidR="00A5705E" w:rsidRDefault="00A5705E" w:rsidP="00A5705E">
      <w:pPr>
        <w:spacing w:after="0" w:line="240" w:lineRule="auto"/>
        <w:jc w:val="both"/>
        <w:rPr>
          <w:rFonts w:ascii="Times New Roman" w:hAnsi="Times New Roman"/>
          <w:sz w:val="24"/>
          <w:szCs w:val="24"/>
        </w:rPr>
      </w:pPr>
    </w:p>
    <w:p w14:paraId="1EC1818A" w14:textId="77777777" w:rsidR="00A5705E" w:rsidRDefault="00A5705E" w:rsidP="00A5705E">
      <w:pPr>
        <w:spacing w:after="0" w:line="240" w:lineRule="auto"/>
        <w:jc w:val="both"/>
        <w:rPr>
          <w:rFonts w:ascii="Times New Roman" w:hAnsi="Times New Roman"/>
          <w:sz w:val="24"/>
          <w:szCs w:val="24"/>
        </w:rPr>
      </w:pPr>
    </w:p>
    <w:p w14:paraId="57BF669E" w14:textId="77777777" w:rsidR="0004015D" w:rsidRDefault="0004015D" w:rsidP="00A5705E">
      <w:pPr>
        <w:spacing w:after="0" w:line="240" w:lineRule="auto"/>
        <w:jc w:val="both"/>
        <w:rPr>
          <w:rFonts w:ascii="Times New Roman" w:hAnsi="Times New Roman"/>
          <w:sz w:val="24"/>
          <w:szCs w:val="24"/>
        </w:rPr>
      </w:pPr>
    </w:p>
    <w:p w14:paraId="313F13BB" w14:textId="77777777" w:rsidR="0004015D" w:rsidRPr="00E14424" w:rsidRDefault="0004015D" w:rsidP="00A5705E">
      <w:pPr>
        <w:spacing w:after="0" w:line="240" w:lineRule="auto"/>
        <w:jc w:val="both"/>
        <w:rPr>
          <w:rFonts w:ascii="Times New Roman" w:hAnsi="Times New Roman"/>
          <w:sz w:val="24"/>
          <w:szCs w:val="24"/>
        </w:rPr>
      </w:pPr>
    </w:p>
    <w:p w14:paraId="0183F9F9" w14:textId="3C8EA320"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157507">
        <w:rPr>
          <w:rFonts w:ascii="Times New Roman" w:hAnsi="Times New Roman"/>
          <w:b/>
          <w:sz w:val="24"/>
          <w:szCs w:val="24"/>
        </w:rPr>
        <w:t>20</w:t>
      </w:r>
      <w:r w:rsidRPr="00966F15">
        <w:rPr>
          <w:rFonts w:ascii="Times New Roman" w:hAnsi="Times New Roman"/>
          <w:b/>
          <w:sz w:val="24"/>
          <w:szCs w:val="24"/>
        </w:rPr>
        <w:t>.</w:t>
      </w:r>
    </w:p>
    <w:p w14:paraId="3F1973C3" w14:textId="726CAB3B" w:rsidR="00CE028D" w:rsidRPr="00966F15" w:rsidRDefault="00CE028D" w:rsidP="00913965">
      <w:pPr>
        <w:pStyle w:val="Odlomakpopisa"/>
        <w:numPr>
          <w:ilvl w:val="0"/>
          <w:numId w:val="19"/>
        </w:numPr>
        <w:spacing w:after="0" w:line="240" w:lineRule="auto"/>
        <w:ind w:left="643" w:right="-57"/>
        <w:jc w:val="both"/>
        <w:rPr>
          <w:rFonts w:ascii="Times New Roman" w:hAnsi="Times New Roman"/>
          <w:sz w:val="24"/>
          <w:szCs w:val="24"/>
        </w:rPr>
      </w:pPr>
      <w:r w:rsidRPr="00966F15">
        <w:rPr>
          <w:rFonts w:ascii="Times New Roman" w:hAnsi="Times New Roman"/>
          <w:sz w:val="24"/>
          <w:szCs w:val="24"/>
        </w:rPr>
        <w:t xml:space="preserve">U pozivu za dostavu ponude Naručitelj će odrediti uvjete koje ponuditelji moraju zadovoljiti kako bi ponuda bila važeća, kao što su dostava određenih dokumenata, jamstva, </w:t>
      </w:r>
      <w:r w:rsidR="00EF2643">
        <w:rPr>
          <w:rFonts w:ascii="Times New Roman" w:hAnsi="Times New Roman"/>
          <w:sz w:val="24"/>
          <w:szCs w:val="24"/>
        </w:rPr>
        <w:t xml:space="preserve">izjava, </w:t>
      </w:r>
      <w:r w:rsidRPr="00966F15">
        <w:rPr>
          <w:rFonts w:ascii="Times New Roman" w:hAnsi="Times New Roman"/>
          <w:sz w:val="24"/>
          <w:szCs w:val="24"/>
        </w:rPr>
        <w:t>certifikat</w:t>
      </w:r>
      <w:r w:rsidR="00EF2643">
        <w:rPr>
          <w:rFonts w:ascii="Times New Roman" w:hAnsi="Times New Roman"/>
          <w:sz w:val="24"/>
          <w:szCs w:val="24"/>
        </w:rPr>
        <w:t xml:space="preserve">a </w:t>
      </w:r>
      <w:r w:rsidRPr="00966F15">
        <w:rPr>
          <w:rFonts w:ascii="Times New Roman" w:hAnsi="Times New Roman"/>
          <w:sz w:val="24"/>
          <w:szCs w:val="24"/>
        </w:rPr>
        <w:t>i sl</w:t>
      </w:r>
      <w:r w:rsidR="00EF2643">
        <w:rPr>
          <w:rFonts w:ascii="Times New Roman" w:hAnsi="Times New Roman"/>
          <w:sz w:val="24"/>
          <w:szCs w:val="24"/>
        </w:rPr>
        <w:t>ično</w:t>
      </w:r>
      <w:r w:rsidRPr="00966F15">
        <w:rPr>
          <w:rFonts w:ascii="Times New Roman" w:hAnsi="Times New Roman"/>
          <w:sz w:val="24"/>
          <w:szCs w:val="24"/>
        </w:rPr>
        <w:t xml:space="preserve">. </w:t>
      </w:r>
    </w:p>
    <w:p w14:paraId="4E7AE36C" w14:textId="12D3F3E2" w:rsidR="00CE028D" w:rsidRPr="00966F15" w:rsidRDefault="00CE028D" w:rsidP="00913965">
      <w:pPr>
        <w:pStyle w:val="Odlomakpopisa"/>
        <w:numPr>
          <w:ilvl w:val="0"/>
          <w:numId w:val="19"/>
        </w:numPr>
        <w:spacing w:after="0" w:line="240" w:lineRule="auto"/>
        <w:ind w:left="587" w:right="113"/>
        <w:jc w:val="both"/>
        <w:rPr>
          <w:rFonts w:ascii="Times New Roman" w:hAnsi="Times New Roman"/>
          <w:sz w:val="24"/>
          <w:szCs w:val="24"/>
        </w:rPr>
      </w:pPr>
      <w:r w:rsidRPr="00966F15">
        <w:rPr>
          <w:rFonts w:ascii="Times New Roman" w:hAnsi="Times New Roman"/>
          <w:sz w:val="24"/>
          <w:szCs w:val="24"/>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U tom slučaju Naručitelj će dati odgovor i/ili izmijeniti poziv na dostavu ponude sukladno </w:t>
      </w:r>
      <w:r>
        <w:rPr>
          <w:rFonts w:ascii="Times New Roman" w:hAnsi="Times New Roman"/>
          <w:sz w:val="24"/>
          <w:szCs w:val="24"/>
        </w:rPr>
        <w:t>odredbama</w:t>
      </w:r>
      <w:r w:rsidR="00F61061">
        <w:rPr>
          <w:rFonts w:ascii="Times New Roman" w:hAnsi="Times New Roman"/>
          <w:sz w:val="24"/>
          <w:szCs w:val="24"/>
        </w:rPr>
        <w:t xml:space="preserve"> </w:t>
      </w:r>
      <w:r w:rsidRPr="00966F15">
        <w:rPr>
          <w:rFonts w:ascii="Times New Roman" w:hAnsi="Times New Roman"/>
          <w:sz w:val="24"/>
          <w:szCs w:val="24"/>
        </w:rPr>
        <w:t>Pravilnika ili poništiti postupak nabave.</w:t>
      </w:r>
    </w:p>
    <w:p w14:paraId="774A7E7D" w14:textId="2720223F" w:rsidR="00CE028D" w:rsidRDefault="00CE028D" w:rsidP="00913965">
      <w:pPr>
        <w:pStyle w:val="Odlomakpopisa"/>
        <w:numPr>
          <w:ilvl w:val="0"/>
          <w:numId w:val="19"/>
        </w:numPr>
        <w:spacing w:after="0" w:line="240" w:lineRule="auto"/>
        <w:ind w:left="587" w:right="113"/>
        <w:jc w:val="both"/>
        <w:rPr>
          <w:rFonts w:ascii="Times New Roman" w:hAnsi="Times New Roman"/>
          <w:sz w:val="24"/>
          <w:szCs w:val="24"/>
        </w:rPr>
      </w:pPr>
      <w:r w:rsidRPr="00966F15">
        <w:rPr>
          <w:rFonts w:ascii="Times New Roman" w:hAnsi="Times New Roman"/>
          <w:sz w:val="24"/>
          <w:szCs w:val="24"/>
        </w:rPr>
        <w:t>Sva komunikacija između gospodarskih subjekata i Naručitelja odvija se putem EOJN RH.</w:t>
      </w:r>
    </w:p>
    <w:p w14:paraId="16CE8928" w14:textId="77777777" w:rsidR="00B35B41" w:rsidRPr="00B35B41" w:rsidRDefault="00B35B41" w:rsidP="00B35B41">
      <w:pPr>
        <w:pStyle w:val="Odlomakpopisa"/>
        <w:spacing w:after="0" w:line="240" w:lineRule="auto"/>
        <w:ind w:left="587" w:right="113"/>
        <w:jc w:val="both"/>
        <w:rPr>
          <w:rFonts w:ascii="Times New Roman" w:hAnsi="Times New Roman"/>
          <w:sz w:val="24"/>
          <w:szCs w:val="24"/>
        </w:rPr>
      </w:pPr>
    </w:p>
    <w:p w14:paraId="7FE36FA0" w14:textId="04DC441B"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1</w:t>
      </w:r>
      <w:r w:rsidRPr="00966F15">
        <w:rPr>
          <w:rFonts w:ascii="Times New Roman" w:hAnsi="Times New Roman"/>
          <w:b/>
          <w:sz w:val="24"/>
          <w:szCs w:val="24"/>
        </w:rPr>
        <w:t>.</w:t>
      </w:r>
    </w:p>
    <w:p w14:paraId="533E54D2" w14:textId="77777777" w:rsidR="00CE028D" w:rsidRPr="00966F15" w:rsidRDefault="00CE028D" w:rsidP="00913965">
      <w:pPr>
        <w:pStyle w:val="Odlomakpopisa"/>
        <w:numPr>
          <w:ilvl w:val="0"/>
          <w:numId w:val="20"/>
        </w:numPr>
        <w:spacing w:after="0" w:line="240" w:lineRule="auto"/>
        <w:ind w:left="567"/>
        <w:jc w:val="both"/>
        <w:rPr>
          <w:rFonts w:ascii="Times New Roman" w:hAnsi="Times New Roman"/>
          <w:sz w:val="24"/>
          <w:szCs w:val="24"/>
        </w:rPr>
      </w:pPr>
      <w:r w:rsidRPr="00966F15">
        <w:rPr>
          <w:rFonts w:ascii="Times New Roman" w:hAnsi="Times New Roman"/>
          <w:sz w:val="24"/>
          <w:szCs w:val="24"/>
        </w:rPr>
        <w:t>Naručitelj u pozivu za dostavu ponude određuje kriterij za odabir ponude.</w:t>
      </w:r>
    </w:p>
    <w:p w14:paraId="1948D455" w14:textId="77777777" w:rsidR="00CE028D" w:rsidRDefault="00CE028D" w:rsidP="00913965">
      <w:pPr>
        <w:pStyle w:val="Odlomakpopisa"/>
        <w:numPr>
          <w:ilvl w:val="0"/>
          <w:numId w:val="20"/>
        </w:numPr>
        <w:spacing w:after="0" w:line="240" w:lineRule="auto"/>
        <w:ind w:left="567"/>
        <w:jc w:val="both"/>
        <w:rPr>
          <w:rFonts w:ascii="Times New Roman" w:hAnsi="Times New Roman"/>
          <w:sz w:val="24"/>
          <w:szCs w:val="24"/>
        </w:rPr>
      </w:pPr>
      <w:r w:rsidRPr="00966F15">
        <w:rPr>
          <w:rFonts w:ascii="Times New Roman" w:hAnsi="Times New Roman"/>
          <w:sz w:val="24"/>
          <w:szCs w:val="24"/>
        </w:rPr>
        <w:t>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14:paraId="1A0684C4" w14:textId="77777777" w:rsidR="00CE028D" w:rsidRDefault="00CE028D" w:rsidP="00CE028D">
      <w:pPr>
        <w:pStyle w:val="Odlomakpopisa"/>
        <w:spacing w:after="0" w:line="240" w:lineRule="auto"/>
        <w:ind w:left="567"/>
        <w:jc w:val="both"/>
        <w:rPr>
          <w:rFonts w:ascii="Times New Roman" w:hAnsi="Times New Roman"/>
          <w:sz w:val="24"/>
          <w:szCs w:val="24"/>
        </w:rPr>
      </w:pPr>
    </w:p>
    <w:p w14:paraId="07201C69" w14:textId="77777777" w:rsidR="00CE028D" w:rsidRPr="001214A8" w:rsidRDefault="00CE028D" w:rsidP="00CE028D">
      <w:pPr>
        <w:pStyle w:val="Odlomakpopisa"/>
        <w:spacing w:after="0" w:line="240" w:lineRule="auto"/>
        <w:jc w:val="both"/>
        <w:rPr>
          <w:rFonts w:ascii="Times New Roman" w:hAnsi="Times New Roman"/>
          <w:sz w:val="24"/>
          <w:szCs w:val="24"/>
        </w:rPr>
      </w:pPr>
    </w:p>
    <w:p w14:paraId="75EEAD60" w14:textId="77777777" w:rsidR="00CE028D" w:rsidRPr="002A2771" w:rsidRDefault="00CE028D" w:rsidP="00CE028D">
      <w:pPr>
        <w:spacing w:after="179" w:line="259" w:lineRule="auto"/>
        <w:ind w:right="505"/>
        <w:rPr>
          <w:rFonts w:ascii="Times New Roman" w:hAnsi="Times New Roman"/>
          <w:sz w:val="24"/>
          <w:szCs w:val="24"/>
        </w:rPr>
      </w:pPr>
      <w:r w:rsidRPr="002A2771">
        <w:rPr>
          <w:rFonts w:ascii="Times New Roman" w:hAnsi="Times New Roman"/>
          <w:b/>
          <w:sz w:val="24"/>
          <w:szCs w:val="24"/>
        </w:rPr>
        <w:t xml:space="preserve">Sadržaj </w:t>
      </w:r>
      <w:r>
        <w:rPr>
          <w:rFonts w:ascii="Times New Roman" w:hAnsi="Times New Roman"/>
          <w:b/>
          <w:sz w:val="24"/>
          <w:szCs w:val="24"/>
        </w:rPr>
        <w:t xml:space="preserve">ponude </w:t>
      </w:r>
      <w:r w:rsidRPr="002A2771">
        <w:rPr>
          <w:rFonts w:ascii="Times New Roman" w:hAnsi="Times New Roman"/>
          <w:b/>
          <w:sz w:val="24"/>
          <w:szCs w:val="24"/>
        </w:rPr>
        <w:t>i izrada ponude</w:t>
      </w:r>
      <w:r w:rsidRPr="002A2771">
        <w:rPr>
          <w:rFonts w:ascii="Times New Roman" w:hAnsi="Times New Roman"/>
          <w:sz w:val="24"/>
          <w:szCs w:val="24"/>
        </w:rPr>
        <w:t xml:space="preserve"> </w:t>
      </w:r>
    </w:p>
    <w:p w14:paraId="607E35C8" w14:textId="1941D6F6" w:rsidR="00CE028D" w:rsidRPr="002A2771" w:rsidRDefault="00CE028D" w:rsidP="00E14424">
      <w:pPr>
        <w:spacing w:after="0" w:line="259" w:lineRule="auto"/>
        <w:ind w:right="503"/>
        <w:jc w:val="center"/>
        <w:rPr>
          <w:rFonts w:ascii="Times New Roman" w:hAnsi="Times New Roman"/>
          <w:sz w:val="24"/>
          <w:szCs w:val="24"/>
        </w:rPr>
      </w:pPr>
      <w:r w:rsidRPr="002A2771">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2</w:t>
      </w:r>
      <w:r w:rsidRPr="002A2771">
        <w:rPr>
          <w:rFonts w:ascii="Times New Roman" w:hAnsi="Times New Roman"/>
          <w:b/>
          <w:sz w:val="24"/>
          <w:szCs w:val="24"/>
        </w:rPr>
        <w:t>.</w:t>
      </w:r>
      <w:r w:rsidRPr="002A2771">
        <w:rPr>
          <w:rFonts w:ascii="Times New Roman" w:hAnsi="Times New Roman"/>
          <w:sz w:val="24"/>
          <w:szCs w:val="24"/>
        </w:rPr>
        <w:t xml:space="preserve"> </w:t>
      </w:r>
    </w:p>
    <w:p w14:paraId="64E227E0" w14:textId="77777777" w:rsidR="00CE028D"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Sadržaj ponude i način izrade ponude propisuje se pozivom za dostavu ponuda i/ili </w:t>
      </w:r>
      <w:r>
        <w:rPr>
          <w:rFonts w:ascii="Times New Roman" w:hAnsi="Times New Roman"/>
          <w:sz w:val="24"/>
          <w:szCs w:val="24"/>
        </w:rPr>
        <w:t xml:space="preserve">  </w:t>
      </w:r>
    </w:p>
    <w:p w14:paraId="53209DA2" w14:textId="77777777" w:rsidR="00CE028D"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 xml:space="preserve">dokumentacijom o nabavi. </w:t>
      </w:r>
    </w:p>
    <w:p w14:paraId="254C20DA" w14:textId="77777777" w:rsidR="00CE028D"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Pri izradi ponude ponuditelj se mora pridržavati zahtjeva i uvjeta iz poziva za dostavu </w:t>
      </w:r>
    </w:p>
    <w:p w14:paraId="74950C3B" w14:textId="77777777" w:rsidR="00CE028D" w:rsidRPr="002A2771"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ponuda i dokumentacije o nabavi.</w:t>
      </w:r>
    </w:p>
    <w:p w14:paraId="150326C0" w14:textId="77777777" w:rsidR="00CE028D"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Ponuditelj ne smije mijenjati ni nadopunjavati tekst poziva za dostavu ponuda i </w:t>
      </w:r>
      <w:r>
        <w:rPr>
          <w:rFonts w:ascii="Times New Roman" w:hAnsi="Times New Roman"/>
          <w:sz w:val="24"/>
          <w:szCs w:val="24"/>
        </w:rPr>
        <w:t xml:space="preserve">  </w:t>
      </w:r>
    </w:p>
    <w:p w14:paraId="34F25C35" w14:textId="77777777" w:rsidR="00CE028D" w:rsidRPr="002A2771"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 xml:space="preserve">dokumentacije o nabavi. </w:t>
      </w:r>
    </w:p>
    <w:p w14:paraId="50C82988" w14:textId="77777777" w:rsidR="00CE028D"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U roku za dostavu ponude ponuditelj može izmijeniti svoju ponudu, nadopuniti je ili od </w:t>
      </w:r>
      <w:r>
        <w:rPr>
          <w:rFonts w:ascii="Times New Roman" w:hAnsi="Times New Roman"/>
          <w:sz w:val="24"/>
          <w:szCs w:val="24"/>
        </w:rPr>
        <w:t xml:space="preserve">  </w:t>
      </w:r>
    </w:p>
    <w:p w14:paraId="29EE1CCD" w14:textId="77777777" w:rsidR="00CE028D" w:rsidRPr="002A2771"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 xml:space="preserve">nje odustati. </w:t>
      </w:r>
    </w:p>
    <w:p w14:paraId="2ED3A882" w14:textId="77777777" w:rsidR="00CE028D" w:rsidRPr="002A2771"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Na zahtjev Naručitelja ponuditelj može produžiti rok valjanosti svoje ponude. </w:t>
      </w:r>
    </w:p>
    <w:p w14:paraId="08F45A5F" w14:textId="77777777" w:rsidR="00CE028D"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Ponuda se izrađuje u pisanom obliku na hrvatskom jeziku i latiničnom pismu, a dostavlja </w:t>
      </w:r>
      <w:r>
        <w:rPr>
          <w:rFonts w:ascii="Times New Roman" w:hAnsi="Times New Roman"/>
          <w:sz w:val="24"/>
          <w:szCs w:val="24"/>
        </w:rPr>
        <w:t xml:space="preserve">  </w:t>
      </w:r>
    </w:p>
    <w:p w14:paraId="213BAB81" w14:textId="77777777" w:rsidR="00CE028D" w:rsidRPr="002A2771"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 xml:space="preserve">se u roku i na način propisan u pozivu za dostavu ponuda. </w:t>
      </w:r>
    </w:p>
    <w:p w14:paraId="092F4829" w14:textId="77777777" w:rsidR="00CE028D" w:rsidRDefault="00CE028D" w:rsidP="00913965">
      <w:pPr>
        <w:pStyle w:val="Odlomakpopisa"/>
        <w:numPr>
          <w:ilvl w:val="0"/>
          <w:numId w:val="36"/>
        </w:numPr>
        <w:spacing w:after="0" w:line="240" w:lineRule="auto"/>
        <w:ind w:right="510"/>
        <w:jc w:val="both"/>
        <w:rPr>
          <w:rFonts w:ascii="Times New Roman" w:hAnsi="Times New Roman"/>
          <w:sz w:val="24"/>
          <w:szCs w:val="24"/>
        </w:rPr>
      </w:pPr>
      <w:r w:rsidRPr="002A2771">
        <w:rPr>
          <w:rFonts w:ascii="Times New Roman" w:hAnsi="Times New Roman"/>
          <w:sz w:val="24"/>
          <w:szCs w:val="24"/>
        </w:rPr>
        <w:t xml:space="preserve">Ispravci u ponudi, kada je to primjenjivo, moraju biti izrađeni na način da su vidljivi </w:t>
      </w:r>
    </w:p>
    <w:p w14:paraId="75F00DA1" w14:textId="77777777" w:rsidR="00CE028D"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 xml:space="preserve">(npr. nije dopustivo brisanje, premazivanje ili uklanjanje slova ili otisaka). Ispravci </w:t>
      </w:r>
    </w:p>
    <w:p w14:paraId="1547D74C" w14:textId="77777777" w:rsidR="00CE028D" w:rsidRDefault="00CE028D" w:rsidP="00CE028D">
      <w:pPr>
        <w:pStyle w:val="Odlomakpopisa"/>
        <w:spacing w:after="0" w:line="240" w:lineRule="auto"/>
        <w:ind w:left="333" w:right="510"/>
        <w:jc w:val="both"/>
        <w:rPr>
          <w:rFonts w:ascii="Times New Roman" w:hAnsi="Times New Roman"/>
          <w:sz w:val="24"/>
          <w:szCs w:val="24"/>
        </w:rPr>
      </w:pPr>
      <w:r>
        <w:rPr>
          <w:rFonts w:ascii="Times New Roman" w:hAnsi="Times New Roman"/>
          <w:sz w:val="24"/>
          <w:szCs w:val="24"/>
        </w:rPr>
        <w:t xml:space="preserve">      </w:t>
      </w:r>
      <w:r w:rsidRPr="002A2771">
        <w:rPr>
          <w:rFonts w:ascii="Times New Roman" w:hAnsi="Times New Roman"/>
          <w:sz w:val="24"/>
          <w:szCs w:val="24"/>
        </w:rPr>
        <w:t xml:space="preserve">moraju, uz navod datuma ispravka, biti potvrđeni potpisom ponuditelja. </w:t>
      </w:r>
    </w:p>
    <w:p w14:paraId="001B3131" w14:textId="77777777" w:rsidR="00CE028D" w:rsidRPr="00C20F5C" w:rsidRDefault="00CE028D" w:rsidP="00CE028D">
      <w:pPr>
        <w:pStyle w:val="Odlomakpopisa"/>
        <w:spacing w:after="0" w:line="240" w:lineRule="auto"/>
        <w:ind w:left="333" w:right="510"/>
        <w:jc w:val="both"/>
        <w:rPr>
          <w:rFonts w:ascii="Times New Roman" w:hAnsi="Times New Roman"/>
          <w:sz w:val="24"/>
          <w:szCs w:val="24"/>
        </w:rPr>
      </w:pPr>
    </w:p>
    <w:p w14:paraId="2E3AC938" w14:textId="77777777" w:rsidR="00CE028D" w:rsidRPr="00966F15" w:rsidRDefault="00CE028D" w:rsidP="00CE028D">
      <w:pPr>
        <w:rPr>
          <w:rFonts w:ascii="Times New Roman" w:hAnsi="Times New Roman"/>
          <w:b/>
          <w:sz w:val="24"/>
          <w:szCs w:val="24"/>
        </w:rPr>
      </w:pPr>
      <w:r w:rsidRPr="00966F15">
        <w:rPr>
          <w:rFonts w:ascii="Times New Roman" w:hAnsi="Times New Roman"/>
          <w:b/>
          <w:sz w:val="24"/>
          <w:szCs w:val="24"/>
        </w:rPr>
        <w:t>Otvaranje, pregled i ocjena ponuda</w:t>
      </w:r>
    </w:p>
    <w:p w14:paraId="20462777" w14:textId="7054B09D"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3</w:t>
      </w:r>
      <w:r w:rsidRPr="00966F15">
        <w:rPr>
          <w:rFonts w:ascii="Times New Roman" w:hAnsi="Times New Roman"/>
          <w:b/>
          <w:sz w:val="24"/>
          <w:szCs w:val="24"/>
        </w:rPr>
        <w:t>.</w:t>
      </w:r>
    </w:p>
    <w:p w14:paraId="3E64B1FC" w14:textId="772281A0" w:rsidR="00CE028D" w:rsidRPr="00966F15" w:rsidRDefault="00CE028D" w:rsidP="00913965">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 xml:space="preserve">Pravodobno zaprimljene ponude otvaraju se istekom roka za dostavu ponuda automatski u sustavu EOJN RH, te se generira zapisnik o otvaranju ponuda. Otvaranju ponuda mora prisustvovati najmanje 1 (jedan) član povjerenstva. Otvaranje ponuda </w:t>
      </w:r>
      <w:r w:rsidR="00C44963">
        <w:rPr>
          <w:rFonts w:ascii="Times New Roman" w:hAnsi="Times New Roman"/>
          <w:sz w:val="24"/>
          <w:szCs w:val="24"/>
        </w:rPr>
        <w:t xml:space="preserve">u postupcima jednostavne nabave </w:t>
      </w:r>
      <w:r w:rsidRPr="00966F15">
        <w:rPr>
          <w:rFonts w:ascii="Times New Roman" w:hAnsi="Times New Roman"/>
          <w:sz w:val="24"/>
          <w:szCs w:val="24"/>
        </w:rPr>
        <w:t>nije javno.</w:t>
      </w:r>
    </w:p>
    <w:p w14:paraId="380CDB67" w14:textId="77777777" w:rsidR="00CE028D" w:rsidRPr="00966F15" w:rsidRDefault="00CE028D" w:rsidP="00913965">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Ponude koje nisu prispjele u roku i na način propisan pozivom za dostavu ponuda ne uzimaju se u razmatranje.</w:t>
      </w:r>
    </w:p>
    <w:p w14:paraId="6049C380" w14:textId="77777777" w:rsidR="00CE028D" w:rsidRPr="00966F15" w:rsidRDefault="00CE028D" w:rsidP="00913965">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w:t>
      </w:r>
      <w:r w:rsidRPr="00966F15">
        <w:rPr>
          <w:rFonts w:ascii="Times New Roman" w:hAnsi="Times New Roman"/>
          <w:sz w:val="24"/>
          <w:szCs w:val="24"/>
        </w:rPr>
        <w:lastRenderedPageBreak/>
        <w:t>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nuđene jedinične cijene niti rezultirati izmjenom rezultata vrednovanja ponuda prema kriteriju za odabir najpovoljnije ponude.</w:t>
      </w:r>
    </w:p>
    <w:p w14:paraId="08DDF17A" w14:textId="5E418178" w:rsidR="00CE028D" w:rsidRPr="00966F15" w:rsidRDefault="00CE028D" w:rsidP="00913965">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Ako ponuditelj ne dostavi svu traženu dokumentaciju Naručitelj ga može pozvati da upotpuni dokumente ili dostavi dokumente koje nije dostavio u ponudi (osim troškovnika i dokumenata koji se odnose na vrednovanje ponude prema kriterijima</w:t>
      </w:r>
      <w:r w:rsidR="0005644B">
        <w:rPr>
          <w:rFonts w:ascii="Times New Roman" w:hAnsi="Times New Roman"/>
          <w:sz w:val="24"/>
          <w:szCs w:val="24"/>
        </w:rPr>
        <w:t xml:space="preserve"> </w:t>
      </w:r>
      <w:r w:rsidRPr="00966F15">
        <w:rPr>
          <w:rFonts w:ascii="Times New Roman" w:hAnsi="Times New Roman"/>
          <w:sz w:val="24"/>
          <w:szCs w:val="24"/>
        </w:rPr>
        <w:t xml:space="preserve">ENP). Ukoliko su pojedini dokumenti ili dijelovi ponude nečitki ili nejasni, od ponuditelja se može zatražiti da ih pojasni. U slučaju utvrđene računske pogreške od ponuditelja će se zatražiti da prihvati ispravak. </w:t>
      </w:r>
    </w:p>
    <w:p w14:paraId="45857EFB" w14:textId="77777777" w:rsidR="00CE028D" w:rsidRPr="00966F15" w:rsidRDefault="00CE028D" w:rsidP="00913965">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U slučaju da ponuditelj ne prihvati ispravak računske pogreške ili ne pojasni/upotpuni ponudu, ista će biti odbijena.</w:t>
      </w:r>
    </w:p>
    <w:p w14:paraId="2D653CB9" w14:textId="77777777" w:rsidR="00CE028D" w:rsidRDefault="00CE028D" w:rsidP="00913965">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 xml:space="preserve">Iz zapisnika moraju biti vidljivi svi elementi koji su utjecali na ocjenu ponuda i prijedlog za odabir odnosno poništenje postupka. </w:t>
      </w:r>
    </w:p>
    <w:p w14:paraId="1FD7615F" w14:textId="77777777" w:rsidR="00CE028D" w:rsidRDefault="00CE028D" w:rsidP="00913965">
      <w:pPr>
        <w:pStyle w:val="Odlomakpopisa"/>
        <w:numPr>
          <w:ilvl w:val="0"/>
          <w:numId w:val="21"/>
        </w:numPr>
        <w:spacing w:after="0" w:line="240" w:lineRule="auto"/>
        <w:jc w:val="both"/>
        <w:rPr>
          <w:rFonts w:ascii="Times New Roman" w:hAnsi="Times New Roman"/>
          <w:sz w:val="24"/>
          <w:szCs w:val="24"/>
        </w:rPr>
      </w:pPr>
      <w:r>
        <w:rPr>
          <w:rFonts w:ascii="Times New Roman" w:hAnsi="Times New Roman"/>
          <w:sz w:val="24"/>
          <w:szCs w:val="24"/>
        </w:rPr>
        <w:t>Odabir ponude provodi Naručitelj na temelju valjano zaprimljenih ponuda, dostavljenim u skladu s pozivom za dostavu ponuda.</w:t>
      </w:r>
    </w:p>
    <w:p w14:paraId="24BF3D06" w14:textId="2448249F" w:rsidR="00CE028D" w:rsidRPr="00157507" w:rsidRDefault="00CE028D" w:rsidP="00913965">
      <w:pPr>
        <w:pStyle w:val="Odlomakpopisa"/>
        <w:numPr>
          <w:ilvl w:val="0"/>
          <w:numId w:val="21"/>
        </w:numPr>
        <w:spacing w:after="0" w:line="240" w:lineRule="auto"/>
        <w:ind w:left="680" w:right="113"/>
        <w:jc w:val="both"/>
        <w:rPr>
          <w:rFonts w:ascii="Times New Roman" w:hAnsi="Times New Roman"/>
          <w:sz w:val="24"/>
          <w:szCs w:val="24"/>
        </w:rPr>
      </w:pPr>
      <w:r w:rsidRPr="00157507">
        <w:rPr>
          <w:rFonts w:ascii="Times New Roman" w:hAnsi="Times New Roman"/>
          <w:sz w:val="24"/>
          <w:szCs w:val="24"/>
        </w:rPr>
        <w:t xml:space="preserve">Za postupke iz članka </w:t>
      </w:r>
      <w:r w:rsidR="00B8547A">
        <w:rPr>
          <w:rFonts w:ascii="Times New Roman" w:hAnsi="Times New Roman"/>
          <w:sz w:val="24"/>
          <w:szCs w:val="24"/>
        </w:rPr>
        <w:t>9</w:t>
      </w:r>
      <w:r w:rsidRPr="00157507">
        <w:rPr>
          <w:rFonts w:ascii="Times New Roman" w:hAnsi="Times New Roman"/>
          <w:sz w:val="24"/>
          <w:szCs w:val="24"/>
        </w:rPr>
        <w:t xml:space="preserve">. ovog Pravilnika ponude se mogu dostaviti neposredno u pisarnici na urudžbeni zapisnik, posredno putem ovlaštenog pružatelja poštanskih usluga preporučenom poštanskom pošiljkom na adresu naručitelja ili putem elektroničkih sredstava komunikacije dostavom ponuda na mail </w:t>
      </w:r>
      <w:r w:rsidR="00A46784" w:rsidRPr="00157507">
        <w:rPr>
          <w:rFonts w:ascii="Times New Roman" w:hAnsi="Times New Roman"/>
          <w:sz w:val="24"/>
          <w:szCs w:val="24"/>
        </w:rPr>
        <w:t>adresu naručitelja navedenu u pozivu za dostavu ponuda.</w:t>
      </w:r>
      <w:r w:rsidRPr="00157507">
        <w:rPr>
          <w:rFonts w:ascii="Times New Roman" w:hAnsi="Times New Roman"/>
          <w:sz w:val="24"/>
          <w:szCs w:val="24"/>
        </w:rPr>
        <w:t xml:space="preserve"> </w:t>
      </w:r>
    </w:p>
    <w:p w14:paraId="5794DBE8" w14:textId="6A0A2564" w:rsidR="00CE028D" w:rsidRDefault="00CE028D" w:rsidP="00913965">
      <w:pPr>
        <w:pStyle w:val="Odlomakpopisa"/>
        <w:numPr>
          <w:ilvl w:val="0"/>
          <w:numId w:val="21"/>
        </w:numPr>
        <w:spacing w:after="0" w:line="240" w:lineRule="auto"/>
        <w:ind w:left="680" w:right="113"/>
        <w:jc w:val="both"/>
        <w:rPr>
          <w:rFonts w:ascii="Times New Roman" w:hAnsi="Times New Roman"/>
          <w:sz w:val="24"/>
          <w:szCs w:val="24"/>
        </w:rPr>
      </w:pPr>
      <w:r w:rsidRPr="00A73DAE">
        <w:rPr>
          <w:rFonts w:ascii="Times New Roman" w:hAnsi="Times New Roman"/>
          <w:sz w:val="24"/>
          <w:szCs w:val="24"/>
        </w:rPr>
        <w:t>Za postupke iz članka 1</w:t>
      </w:r>
      <w:r w:rsidR="00157507">
        <w:rPr>
          <w:rFonts w:ascii="Times New Roman" w:hAnsi="Times New Roman"/>
          <w:sz w:val="24"/>
          <w:szCs w:val="24"/>
        </w:rPr>
        <w:t>8</w:t>
      </w:r>
      <w:r w:rsidRPr="00A73DAE">
        <w:rPr>
          <w:rFonts w:ascii="Times New Roman" w:hAnsi="Times New Roman"/>
          <w:sz w:val="24"/>
          <w:szCs w:val="24"/>
        </w:rPr>
        <w:t>.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w:t>
      </w:r>
      <w:r>
        <w:rPr>
          <w:rFonts w:ascii="Times New Roman" w:hAnsi="Times New Roman"/>
          <w:sz w:val="24"/>
          <w:szCs w:val="24"/>
        </w:rPr>
        <w:t xml:space="preserve"> </w:t>
      </w:r>
      <w:r w:rsidRPr="00A73DAE">
        <w:rPr>
          <w:rFonts w:ascii="Times New Roman" w:hAnsi="Times New Roman"/>
          <w:sz w:val="24"/>
          <w:szCs w:val="24"/>
        </w:rPr>
        <w:t xml:space="preserve"> Postupak zaprimanja, otvaranja, pregleda, ocjene i odabira pravovremeno dostavljenih ponuda obavlja </w:t>
      </w:r>
      <w:r>
        <w:rPr>
          <w:rFonts w:ascii="Times New Roman" w:hAnsi="Times New Roman"/>
          <w:sz w:val="24"/>
          <w:szCs w:val="24"/>
        </w:rPr>
        <w:t>Naručitelj</w:t>
      </w:r>
      <w:r w:rsidRPr="00A73DAE">
        <w:rPr>
          <w:rFonts w:ascii="Times New Roman" w:hAnsi="Times New Roman"/>
          <w:sz w:val="24"/>
          <w:szCs w:val="24"/>
        </w:rPr>
        <w:t>. Pravovremeno pristigle ponude upisuju se u Upisnik o zaprimanju ponuda, koji je sastavni dio Zapisnika o otvaranju, pregledu i ocjeni ponuda.</w:t>
      </w:r>
    </w:p>
    <w:p w14:paraId="41816A69" w14:textId="7EBC9C17" w:rsidR="0005644B" w:rsidRDefault="00CE028D" w:rsidP="0005644B">
      <w:pPr>
        <w:spacing w:after="0" w:line="240" w:lineRule="auto"/>
        <w:ind w:left="320" w:right="113"/>
        <w:jc w:val="both"/>
        <w:rPr>
          <w:rFonts w:ascii="Times New Roman" w:hAnsi="Times New Roman"/>
          <w:sz w:val="24"/>
          <w:szCs w:val="24"/>
        </w:rPr>
      </w:pPr>
      <w:r>
        <w:rPr>
          <w:rFonts w:ascii="Times New Roman" w:hAnsi="Times New Roman"/>
          <w:sz w:val="24"/>
          <w:szCs w:val="24"/>
        </w:rPr>
        <w:t>(10)</w:t>
      </w:r>
      <w:r w:rsidR="0005644B">
        <w:rPr>
          <w:rFonts w:ascii="Times New Roman" w:hAnsi="Times New Roman"/>
          <w:sz w:val="24"/>
          <w:szCs w:val="24"/>
        </w:rPr>
        <w:t xml:space="preserve"> </w:t>
      </w:r>
      <w:r w:rsidRPr="004E78B8">
        <w:rPr>
          <w:rFonts w:ascii="Times New Roman" w:hAnsi="Times New Roman"/>
          <w:sz w:val="24"/>
          <w:szCs w:val="24"/>
        </w:rPr>
        <w:t xml:space="preserve">Ukoliko smatra potrebnim, </w:t>
      </w:r>
      <w:r>
        <w:rPr>
          <w:rFonts w:ascii="Times New Roman" w:hAnsi="Times New Roman"/>
          <w:sz w:val="24"/>
          <w:szCs w:val="24"/>
        </w:rPr>
        <w:t>Naručitelj</w:t>
      </w:r>
      <w:r w:rsidRPr="004E78B8">
        <w:rPr>
          <w:rFonts w:ascii="Times New Roman" w:hAnsi="Times New Roman"/>
          <w:sz w:val="24"/>
          <w:szCs w:val="24"/>
        </w:rPr>
        <w:t xml:space="preserve"> može u postupak pregleda i ocjene pristiglih ponuda </w:t>
      </w:r>
      <w:r w:rsidR="0005644B">
        <w:rPr>
          <w:rFonts w:ascii="Times New Roman" w:hAnsi="Times New Roman"/>
          <w:sz w:val="24"/>
          <w:szCs w:val="24"/>
        </w:rPr>
        <w:t xml:space="preserve"> </w:t>
      </w:r>
    </w:p>
    <w:p w14:paraId="04C52D20" w14:textId="59CBE928" w:rsidR="00CE028D" w:rsidRDefault="0005644B" w:rsidP="0005644B">
      <w:pPr>
        <w:spacing w:after="0" w:line="240" w:lineRule="auto"/>
        <w:ind w:left="320" w:right="113"/>
        <w:jc w:val="both"/>
        <w:rPr>
          <w:rFonts w:ascii="Times New Roman" w:hAnsi="Times New Roman"/>
          <w:sz w:val="24"/>
          <w:szCs w:val="24"/>
        </w:rPr>
      </w:pPr>
      <w:r>
        <w:rPr>
          <w:rFonts w:ascii="Times New Roman" w:hAnsi="Times New Roman"/>
          <w:sz w:val="24"/>
          <w:szCs w:val="24"/>
        </w:rPr>
        <w:t xml:space="preserve">       </w:t>
      </w:r>
      <w:r w:rsidR="00CE028D" w:rsidRPr="004E78B8">
        <w:rPr>
          <w:rFonts w:ascii="Times New Roman" w:hAnsi="Times New Roman"/>
          <w:sz w:val="24"/>
          <w:szCs w:val="24"/>
        </w:rPr>
        <w:t xml:space="preserve">uključiti neovisne stručne osobe i/ili tijela. </w:t>
      </w:r>
    </w:p>
    <w:p w14:paraId="1B60CFF0" w14:textId="4C5F1B62" w:rsidR="00CE028D" w:rsidRDefault="00CE028D" w:rsidP="00CE028D">
      <w:pPr>
        <w:spacing w:after="0" w:line="240" w:lineRule="auto"/>
        <w:ind w:right="113"/>
        <w:jc w:val="both"/>
        <w:rPr>
          <w:rFonts w:ascii="Times New Roman" w:hAnsi="Times New Roman"/>
          <w:sz w:val="24"/>
          <w:szCs w:val="24"/>
        </w:rPr>
      </w:pPr>
      <w:r>
        <w:rPr>
          <w:rFonts w:ascii="Times New Roman" w:hAnsi="Times New Roman"/>
          <w:sz w:val="24"/>
          <w:szCs w:val="24"/>
        </w:rPr>
        <w:t xml:space="preserve">    </w:t>
      </w:r>
      <w:r w:rsidR="00730ADF">
        <w:rPr>
          <w:rFonts w:ascii="Times New Roman" w:hAnsi="Times New Roman"/>
          <w:sz w:val="24"/>
          <w:szCs w:val="24"/>
        </w:rPr>
        <w:t xml:space="preserve"> </w:t>
      </w:r>
      <w:r>
        <w:rPr>
          <w:rFonts w:ascii="Times New Roman" w:hAnsi="Times New Roman"/>
          <w:sz w:val="24"/>
          <w:szCs w:val="24"/>
        </w:rPr>
        <w:t>(11) Naručitelj</w:t>
      </w:r>
      <w:r w:rsidRPr="00A73DAE">
        <w:rPr>
          <w:rFonts w:ascii="Times New Roman" w:hAnsi="Times New Roman"/>
          <w:sz w:val="24"/>
          <w:szCs w:val="24"/>
        </w:rPr>
        <w:t xml:space="preserve"> će odbiti ponudu kao nevaljanu, ako: </w:t>
      </w:r>
    </w:p>
    <w:p w14:paraId="6C15DD36" w14:textId="77777777"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a) ponuda nije dostavljena u roku određenom u pozivu na dostavu ponuda, </w:t>
      </w:r>
    </w:p>
    <w:p w14:paraId="1DD45535" w14:textId="77777777"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b) ponuda nije potpuna ili nije razumljiva, a nedostatak nije moguće otkloniti </w:t>
      </w:r>
      <w:r>
        <w:rPr>
          <w:rFonts w:ascii="Times New Roman" w:hAnsi="Times New Roman"/>
          <w:sz w:val="24"/>
          <w:szCs w:val="24"/>
        </w:rPr>
        <w:t xml:space="preserve">   </w:t>
      </w:r>
      <w:r w:rsidRPr="00A73DAE">
        <w:rPr>
          <w:rFonts w:ascii="Times New Roman" w:hAnsi="Times New Roman"/>
          <w:sz w:val="24"/>
          <w:szCs w:val="24"/>
        </w:rPr>
        <w:t xml:space="preserve">pojašnjenjem </w:t>
      </w:r>
      <w:r>
        <w:rPr>
          <w:rFonts w:ascii="Times New Roman" w:hAnsi="Times New Roman"/>
          <w:sz w:val="24"/>
          <w:szCs w:val="24"/>
        </w:rPr>
        <w:t xml:space="preserve">     </w:t>
      </w:r>
    </w:p>
    <w:p w14:paraId="75D59E01" w14:textId="77777777"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ili upotpunjavanjem ponude, </w:t>
      </w:r>
    </w:p>
    <w:p w14:paraId="1F1B7EB5" w14:textId="77777777"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c) ponuda ne ispunjava uvjete ili zahtjeve iz poziva na dostavu ponuda,</w:t>
      </w:r>
    </w:p>
    <w:p w14:paraId="7CD8A06B" w14:textId="77777777"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 d) ponuđeni predmet nabave ne odgovara tehničkim specifikacijama ili drugim zahtjevima naručitelja, </w:t>
      </w:r>
    </w:p>
    <w:p w14:paraId="1D8F31B1" w14:textId="23D95966"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e) ponuditelj nije dokazao ispunjavanje uvjeta sposobnosti, ako su takvi uvjeti bili propisani, </w:t>
      </w:r>
      <w:r>
        <w:rPr>
          <w:rFonts w:ascii="Times New Roman" w:hAnsi="Times New Roman"/>
          <w:sz w:val="24"/>
          <w:szCs w:val="24"/>
        </w:rPr>
        <w:t xml:space="preserve">  </w:t>
      </w:r>
    </w:p>
    <w:p w14:paraId="197220DB" w14:textId="186ABB4F"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f) postoje razlozi za isključenje ponuditelja, ako su bili propisani pozivom na dostavu ponuda, </w:t>
      </w:r>
      <w:r>
        <w:rPr>
          <w:rFonts w:ascii="Times New Roman" w:hAnsi="Times New Roman"/>
          <w:sz w:val="24"/>
          <w:szCs w:val="24"/>
        </w:rPr>
        <w:t xml:space="preserve">  </w:t>
      </w:r>
    </w:p>
    <w:p w14:paraId="4A6324F6" w14:textId="7DB505D2"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 xml:space="preserve">g) cijena ponude je neuobičajeno niska, a ponuditelj nije dostavio prihvatljivo obrazloženje, </w:t>
      </w:r>
      <w:r>
        <w:rPr>
          <w:rFonts w:ascii="Times New Roman" w:hAnsi="Times New Roman"/>
          <w:sz w:val="24"/>
          <w:szCs w:val="24"/>
        </w:rPr>
        <w:t xml:space="preserve"> </w:t>
      </w:r>
    </w:p>
    <w:p w14:paraId="588DBC12" w14:textId="09436799" w:rsidR="00CE028D" w:rsidRDefault="00CE028D" w:rsidP="00CE028D">
      <w:pPr>
        <w:spacing w:after="0" w:line="240" w:lineRule="auto"/>
        <w:ind w:left="680" w:right="113"/>
        <w:jc w:val="both"/>
        <w:rPr>
          <w:rFonts w:ascii="Times New Roman" w:hAnsi="Times New Roman"/>
          <w:sz w:val="24"/>
          <w:szCs w:val="24"/>
        </w:rPr>
      </w:pPr>
      <w:r>
        <w:rPr>
          <w:rFonts w:ascii="Times New Roman" w:hAnsi="Times New Roman"/>
          <w:sz w:val="24"/>
          <w:szCs w:val="24"/>
        </w:rPr>
        <w:t xml:space="preserve">      </w:t>
      </w:r>
      <w:r w:rsidRPr="00A73DAE">
        <w:rPr>
          <w:rFonts w:ascii="Times New Roman" w:hAnsi="Times New Roman"/>
          <w:sz w:val="24"/>
          <w:szCs w:val="24"/>
        </w:rPr>
        <w:t>h) ponuda je protivna propisima ili uvjetima iz poziva na dostavu ponuda.</w:t>
      </w:r>
    </w:p>
    <w:p w14:paraId="6D45DAAE" w14:textId="77777777" w:rsidR="00730ADF" w:rsidRDefault="00CE028D" w:rsidP="00CE028D">
      <w:pPr>
        <w:spacing w:after="0" w:line="240" w:lineRule="auto"/>
        <w:ind w:right="113"/>
        <w:jc w:val="both"/>
        <w:rPr>
          <w:rFonts w:ascii="Times New Roman" w:hAnsi="Times New Roman"/>
          <w:sz w:val="24"/>
          <w:szCs w:val="24"/>
        </w:rPr>
      </w:pPr>
      <w:r>
        <w:rPr>
          <w:rFonts w:ascii="Times New Roman" w:hAnsi="Times New Roman"/>
          <w:sz w:val="24"/>
          <w:szCs w:val="24"/>
        </w:rPr>
        <w:t xml:space="preserve">      </w:t>
      </w:r>
      <w:r w:rsidR="00730ADF">
        <w:rPr>
          <w:rFonts w:ascii="Times New Roman" w:hAnsi="Times New Roman"/>
          <w:sz w:val="24"/>
          <w:szCs w:val="24"/>
        </w:rPr>
        <w:t xml:space="preserve"> </w:t>
      </w:r>
      <w:r>
        <w:rPr>
          <w:rFonts w:ascii="Times New Roman" w:hAnsi="Times New Roman"/>
          <w:sz w:val="24"/>
          <w:szCs w:val="24"/>
        </w:rPr>
        <w:t>(12) Naručitelj</w:t>
      </w:r>
      <w:r w:rsidRPr="00A73DAE">
        <w:rPr>
          <w:rFonts w:ascii="Times New Roman" w:hAnsi="Times New Roman"/>
          <w:sz w:val="24"/>
          <w:szCs w:val="24"/>
        </w:rPr>
        <w:t xml:space="preserve"> može prihvatiti ponudu čija je cijena veća od procijenjene vrijednosti nabave </w:t>
      </w:r>
      <w:r w:rsidR="00730ADF">
        <w:rPr>
          <w:rFonts w:ascii="Times New Roman" w:hAnsi="Times New Roman"/>
          <w:sz w:val="24"/>
          <w:szCs w:val="24"/>
        </w:rPr>
        <w:t xml:space="preserve">  </w:t>
      </w:r>
    </w:p>
    <w:p w14:paraId="43DDAF33" w14:textId="2A970FF2" w:rsidR="00730ADF" w:rsidRPr="00A73DAE" w:rsidRDefault="00730ADF" w:rsidP="00730ADF">
      <w:pPr>
        <w:spacing w:after="0" w:line="240" w:lineRule="auto"/>
        <w:ind w:right="113"/>
        <w:jc w:val="both"/>
        <w:rPr>
          <w:rFonts w:ascii="Times New Roman" w:hAnsi="Times New Roman"/>
          <w:sz w:val="24"/>
          <w:szCs w:val="24"/>
        </w:rPr>
      </w:pPr>
      <w:r>
        <w:rPr>
          <w:rFonts w:ascii="Times New Roman" w:hAnsi="Times New Roman"/>
          <w:sz w:val="24"/>
          <w:szCs w:val="24"/>
        </w:rPr>
        <w:t xml:space="preserve">               a</w:t>
      </w:r>
      <w:r w:rsidR="00CE028D" w:rsidRPr="00A73DAE">
        <w:rPr>
          <w:rFonts w:ascii="Times New Roman" w:hAnsi="Times New Roman"/>
          <w:sz w:val="24"/>
          <w:szCs w:val="24"/>
        </w:rPr>
        <w:t>ko</w:t>
      </w:r>
      <w:r>
        <w:rPr>
          <w:rFonts w:ascii="Times New Roman" w:hAnsi="Times New Roman"/>
          <w:sz w:val="24"/>
          <w:szCs w:val="24"/>
        </w:rPr>
        <w:t xml:space="preserve"> </w:t>
      </w:r>
      <w:r w:rsidR="00CE028D">
        <w:rPr>
          <w:rFonts w:ascii="Times New Roman" w:hAnsi="Times New Roman"/>
          <w:sz w:val="24"/>
          <w:szCs w:val="24"/>
        </w:rPr>
        <w:t>s</w:t>
      </w:r>
      <w:r w:rsidR="00CE028D" w:rsidRPr="00A73DAE">
        <w:rPr>
          <w:rFonts w:ascii="Times New Roman" w:hAnsi="Times New Roman"/>
          <w:sz w:val="24"/>
          <w:szCs w:val="24"/>
        </w:rPr>
        <w:t xml:space="preserve">u za tu nabavu osigurana financijska sredstva.  </w:t>
      </w:r>
    </w:p>
    <w:p w14:paraId="362B52AD" w14:textId="6446E40A" w:rsidR="00CE028D" w:rsidRDefault="00CE028D" w:rsidP="00913965">
      <w:pPr>
        <w:pStyle w:val="Odlomakpopisa"/>
        <w:numPr>
          <w:ilvl w:val="0"/>
          <w:numId w:val="37"/>
        </w:numPr>
        <w:spacing w:after="132" w:line="288" w:lineRule="auto"/>
        <w:ind w:left="680" w:right="113"/>
        <w:jc w:val="both"/>
        <w:rPr>
          <w:rFonts w:ascii="Times New Roman" w:hAnsi="Times New Roman"/>
          <w:sz w:val="24"/>
          <w:szCs w:val="24"/>
        </w:rPr>
      </w:pPr>
      <w:r>
        <w:rPr>
          <w:rFonts w:ascii="Times New Roman" w:hAnsi="Times New Roman"/>
          <w:sz w:val="24"/>
          <w:szCs w:val="24"/>
        </w:rPr>
        <w:t xml:space="preserve"> </w:t>
      </w:r>
      <w:r w:rsidRPr="001022CD">
        <w:rPr>
          <w:rFonts w:ascii="Times New Roman" w:hAnsi="Times New Roman"/>
          <w:sz w:val="24"/>
          <w:szCs w:val="24"/>
        </w:rPr>
        <w:t xml:space="preserve">Ako financijska sredstva nisu osigurana, </w:t>
      </w:r>
      <w:r>
        <w:rPr>
          <w:rFonts w:ascii="Times New Roman" w:hAnsi="Times New Roman"/>
          <w:sz w:val="24"/>
          <w:szCs w:val="24"/>
        </w:rPr>
        <w:t>Naručitelj</w:t>
      </w:r>
      <w:r w:rsidRPr="001022CD">
        <w:rPr>
          <w:rFonts w:ascii="Times New Roman" w:hAnsi="Times New Roman"/>
          <w:sz w:val="24"/>
          <w:szCs w:val="24"/>
        </w:rPr>
        <w:t xml:space="preserve"> će odbiti takvu ponudu ili poništiti postupak jednostavne nabave. </w:t>
      </w:r>
    </w:p>
    <w:p w14:paraId="06A9C7F5" w14:textId="77777777" w:rsidR="009C7121" w:rsidRDefault="00CE028D" w:rsidP="00913965">
      <w:pPr>
        <w:pStyle w:val="Odlomakpopisa"/>
        <w:numPr>
          <w:ilvl w:val="0"/>
          <w:numId w:val="37"/>
        </w:numPr>
        <w:spacing w:after="132" w:line="240" w:lineRule="auto"/>
        <w:ind w:left="680" w:right="113"/>
        <w:jc w:val="both"/>
        <w:rPr>
          <w:rFonts w:ascii="Times New Roman" w:hAnsi="Times New Roman"/>
          <w:sz w:val="24"/>
          <w:szCs w:val="24"/>
        </w:rPr>
      </w:pPr>
      <w:r>
        <w:rPr>
          <w:rFonts w:ascii="Times New Roman" w:hAnsi="Times New Roman"/>
          <w:sz w:val="24"/>
          <w:szCs w:val="24"/>
        </w:rPr>
        <w:t xml:space="preserve"> Naručitelj</w:t>
      </w:r>
      <w:r w:rsidRPr="001022CD">
        <w:rPr>
          <w:rFonts w:ascii="Times New Roman" w:hAnsi="Times New Roman"/>
          <w:sz w:val="24"/>
          <w:szCs w:val="24"/>
        </w:rPr>
        <w:t xml:space="preserve"> o postupku otvaranja, pregleda i ocjene ponuda sastavlja Zapisnik, koji se uz </w:t>
      </w:r>
      <w:r w:rsidR="009C7121">
        <w:rPr>
          <w:rFonts w:ascii="Times New Roman" w:hAnsi="Times New Roman"/>
          <w:sz w:val="24"/>
          <w:szCs w:val="24"/>
        </w:rPr>
        <w:t xml:space="preserve">  </w:t>
      </w:r>
    </w:p>
    <w:p w14:paraId="370F976E" w14:textId="05F4428D" w:rsidR="00CE028D" w:rsidRDefault="00CE028D" w:rsidP="00BA6B14">
      <w:pPr>
        <w:pStyle w:val="Odlomakpopisa"/>
        <w:spacing w:after="132" w:line="240" w:lineRule="auto"/>
        <w:ind w:left="680" w:right="113"/>
        <w:jc w:val="both"/>
        <w:rPr>
          <w:rFonts w:ascii="Times New Roman" w:hAnsi="Times New Roman"/>
          <w:sz w:val="24"/>
          <w:szCs w:val="24"/>
        </w:rPr>
      </w:pPr>
      <w:r w:rsidRPr="001022CD">
        <w:rPr>
          <w:rFonts w:ascii="Times New Roman" w:hAnsi="Times New Roman"/>
          <w:sz w:val="24"/>
          <w:szCs w:val="24"/>
        </w:rPr>
        <w:lastRenderedPageBreak/>
        <w:t>Odluku o odabiru ponude bez odgode dostavlja svakom pojedinom ponuditelju koji je dostavio ponudu i to na dokaziv način</w:t>
      </w:r>
      <w:r w:rsidRPr="001022CD">
        <w:rPr>
          <w:rFonts w:ascii="Times New Roman" w:hAnsi="Times New Roman"/>
          <w:color w:val="FF0000"/>
          <w:sz w:val="24"/>
          <w:szCs w:val="24"/>
        </w:rPr>
        <w:t xml:space="preserve"> </w:t>
      </w:r>
      <w:r w:rsidRPr="001022CD">
        <w:rPr>
          <w:rFonts w:ascii="Times New Roman" w:hAnsi="Times New Roman"/>
          <w:sz w:val="24"/>
          <w:szCs w:val="24"/>
        </w:rPr>
        <w:t>ili putem EOJN RH javnom objavom. Odluk</w:t>
      </w:r>
      <w:r w:rsidR="00730ADF">
        <w:rPr>
          <w:rFonts w:ascii="Times New Roman" w:hAnsi="Times New Roman"/>
          <w:sz w:val="24"/>
          <w:szCs w:val="24"/>
        </w:rPr>
        <w:t>a</w:t>
      </w:r>
      <w:r w:rsidRPr="001022CD">
        <w:rPr>
          <w:rFonts w:ascii="Times New Roman" w:hAnsi="Times New Roman"/>
          <w:sz w:val="24"/>
          <w:szCs w:val="24"/>
        </w:rPr>
        <w:t xml:space="preserve"> o poništenju postupka se dostavlja na isti način kao i odluk</w:t>
      </w:r>
      <w:r w:rsidR="00730ADF">
        <w:rPr>
          <w:rFonts w:ascii="Times New Roman" w:hAnsi="Times New Roman"/>
          <w:sz w:val="24"/>
          <w:szCs w:val="24"/>
        </w:rPr>
        <w:t>a</w:t>
      </w:r>
      <w:r w:rsidRPr="001022CD">
        <w:rPr>
          <w:rFonts w:ascii="Times New Roman" w:hAnsi="Times New Roman"/>
          <w:sz w:val="24"/>
          <w:szCs w:val="24"/>
        </w:rPr>
        <w:t xml:space="preserve"> o odabiru, ali samostalno bez Zapisnika. </w:t>
      </w:r>
    </w:p>
    <w:p w14:paraId="6C3135F8" w14:textId="77777777" w:rsidR="00CE028D" w:rsidRDefault="00CE028D" w:rsidP="00913965">
      <w:pPr>
        <w:pStyle w:val="Odlomakpopisa"/>
        <w:numPr>
          <w:ilvl w:val="0"/>
          <w:numId w:val="37"/>
        </w:numPr>
        <w:spacing w:after="132" w:line="240" w:lineRule="auto"/>
        <w:ind w:left="680" w:right="113"/>
        <w:jc w:val="both"/>
        <w:rPr>
          <w:rFonts w:ascii="Times New Roman" w:hAnsi="Times New Roman"/>
          <w:sz w:val="24"/>
          <w:szCs w:val="24"/>
        </w:rPr>
      </w:pPr>
      <w:r>
        <w:rPr>
          <w:rFonts w:ascii="Times New Roman" w:hAnsi="Times New Roman"/>
          <w:sz w:val="24"/>
          <w:szCs w:val="24"/>
        </w:rPr>
        <w:t xml:space="preserve"> Naručitelj</w:t>
      </w:r>
      <w:r w:rsidRPr="001022CD">
        <w:rPr>
          <w:rFonts w:ascii="Times New Roman" w:hAnsi="Times New Roman"/>
          <w:sz w:val="24"/>
          <w:szCs w:val="24"/>
        </w:rPr>
        <w:t xml:space="preserve"> može poništiti postupak jednostavne nabave osobito ako nije zaprimljena nijedna valjana ponuda, ako su cijene ponuda veće od procijenjene vrijednosti nabave, ako je to potrebno radi zaštite javnog interesa ili ako su nastupile okolnosti koje onemogućuju provedbu postupka. </w:t>
      </w:r>
    </w:p>
    <w:p w14:paraId="2BA4DA8B" w14:textId="77777777" w:rsidR="00A5705E" w:rsidRDefault="00A5705E" w:rsidP="00A5705E">
      <w:pPr>
        <w:pStyle w:val="Odlomakpopisa"/>
        <w:spacing w:after="132" w:line="240" w:lineRule="auto"/>
        <w:ind w:left="680" w:right="113"/>
        <w:jc w:val="both"/>
        <w:rPr>
          <w:rFonts w:ascii="Times New Roman" w:hAnsi="Times New Roman"/>
          <w:sz w:val="24"/>
          <w:szCs w:val="24"/>
        </w:rPr>
      </w:pPr>
    </w:p>
    <w:p w14:paraId="36F05139" w14:textId="77777777" w:rsidR="00CE028D" w:rsidRPr="00E106E5" w:rsidRDefault="00CE028D" w:rsidP="00CE028D">
      <w:pPr>
        <w:spacing w:after="132" w:line="288" w:lineRule="auto"/>
        <w:ind w:right="493"/>
        <w:jc w:val="both"/>
        <w:rPr>
          <w:rFonts w:ascii="Times New Roman" w:hAnsi="Times New Roman"/>
          <w:b/>
          <w:sz w:val="24"/>
          <w:szCs w:val="24"/>
        </w:rPr>
      </w:pPr>
      <w:r w:rsidRPr="00E106E5">
        <w:rPr>
          <w:rFonts w:ascii="Times New Roman" w:hAnsi="Times New Roman"/>
          <w:sz w:val="24"/>
          <w:szCs w:val="24"/>
        </w:rPr>
        <w:t xml:space="preserve"> </w:t>
      </w:r>
      <w:r w:rsidRPr="00E106E5">
        <w:rPr>
          <w:rFonts w:ascii="Times New Roman" w:hAnsi="Times New Roman"/>
          <w:b/>
          <w:sz w:val="24"/>
          <w:szCs w:val="24"/>
        </w:rPr>
        <w:t>Odabir ponude ili poništenje postupka</w:t>
      </w:r>
    </w:p>
    <w:p w14:paraId="3C68C15D" w14:textId="5A3C52EB"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4</w:t>
      </w:r>
      <w:r w:rsidRPr="00966F15">
        <w:rPr>
          <w:rFonts w:ascii="Times New Roman" w:hAnsi="Times New Roman"/>
          <w:b/>
          <w:sz w:val="24"/>
          <w:szCs w:val="24"/>
        </w:rPr>
        <w:t>.</w:t>
      </w:r>
    </w:p>
    <w:p w14:paraId="19CED578" w14:textId="77777777" w:rsidR="00CE028D" w:rsidRPr="00966F15" w:rsidRDefault="00CE028D" w:rsidP="00913965">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Postupak jednostavne nabave završava donošenjem odluke o odabiru ili</w:t>
      </w:r>
      <w:r>
        <w:rPr>
          <w:rFonts w:ascii="Times New Roman" w:hAnsi="Times New Roman"/>
          <w:sz w:val="24"/>
          <w:szCs w:val="24"/>
        </w:rPr>
        <w:t xml:space="preserve"> odluke o</w:t>
      </w:r>
      <w:r w:rsidRPr="00966F15">
        <w:rPr>
          <w:rFonts w:ascii="Times New Roman" w:hAnsi="Times New Roman"/>
          <w:sz w:val="24"/>
          <w:szCs w:val="24"/>
        </w:rPr>
        <w:t xml:space="preserve"> poništenju, koju donosi ravnatelj na temelju prijedloga povjerenstva.</w:t>
      </w:r>
    </w:p>
    <w:p w14:paraId="2EE0176A" w14:textId="0C389C4C" w:rsidR="00CE028D" w:rsidRPr="00966F15" w:rsidRDefault="00CE028D" w:rsidP="00913965">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Za odabir je dovoljna jedna valjana ponuda.</w:t>
      </w:r>
      <w:r w:rsidR="001373D2">
        <w:rPr>
          <w:rFonts w:ascii="Times New Roman" w:hAnsi="Times New Roman"/>
          <w:sz w:val="24"/>
          <w:szCs w:val="24"/>
        </w:rPr>
        <w:t xml:space="preserve"> Odluka o odabiru sadrži podatke </w:t>
      </w:r>
      <w:r w:rsidR="00AD3921">
        <w:rPr>
          <w:rFonts w:ascii="Times New Roman" w:hAnsi="Times New Roman"/>
          <w:sz w:val="24"/>
          <w:szCs w:val="24"/>
        </w:rPr>
        <w:t xml:space="preserve">o </w:t>
      </w:r>
      <w:r w:rsidR="001373D2">
        <w:rPr>
          <w:rFonts w:ascii="Times New Roman" w:hAnsi="Times New Roman"/>
          <w:sz w:val="24"/>
          <w:szCs w:val="24"/>
        </w:rPr>
        <w:t>odabranom ponuditelju, cijenu ponude i obrazloženje odabira ponude.</w:t>
      </w:r>
    </w:p>
    <w:p w14:paraId="65EF0789" w14:textId="77777777" w:rsidR="00CE028D" w:rsidRDefault="00CE028D" w:rsidP="00913965">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27284FD3" w14:textId="4535E0ED" w:rsidR="00CE028D" w:rsidRPr="009C7121" w:rsidRDefault="00CE028D" w:rsidP="00913965">
      <w:pPr>
        <w:pStyle w:val="Odlomakpopisa"/>
        <w:numPr>
          <w:ilvl w:val="0"/>
          <w:numId w:val="22"/>
        </w:numPr>
        <w:spacing w:after="0" w:line="240" w:lineRule="auto"/>
        <w:ind w:left="814"/>
        <w:jc w:val="both"/>
        <w:rPr>
          <w:rFonts w:ascii="Times New Roman" w:hAnsi="Times New Roman"/>
          <w:sz w:val="24"/>
          <w:szCs w:val="24"/>
        </w:rPr>
      </w:pPr>
      <w:r w:rsidRPr="001022CD">
        <w:rPr>
          <w:rFonts w:ascii="Times New Roman" w:hAnsi="Times New Roman"/>
          <w:sz w:val="24"/>
          <w:szCs w:val="24"/>
        </w:rPr>
        <w:t xml:space="preserve">Postupak jednostavne nabave u kojem je donesena Odluka o odabiru završava </w:t>
      </w:r>
      <w:r>
        <w:rPr>
          <w:rFonts w:ascii="Times New Roman" w:hAnsi="Times New Roman"/>
          <w:sz w:val="24"/>
          <w:szCs w:val="24"/>
        </w:rPr>
        <w:t xml:space="preserve"> </w:t>
      </w:r>
      <w:r w:rsidRPr="001022CD">
        <w:rPr>
          <w:rFonts w:ascii="Times New Roman" w:hAnsi="Times New Roman"/>
          <w:sz w:val="24"/>
          <w:szCs w:val="24"/>
        </w:rPr>
        <w:t xml:space="preserve">sklapanjem ugovora s odabranim ponuditeljem ili dostavom pravovaljano potpisane i ovjerene narudžbenice odabranom ponuditelju. </w:t>
      </w:r>
    </w:p>
    <w:p w14:paraId="508B1D8E" w14:textId="77777777" w:rsidR="00CE028D" w:rsidRDefault="00CE028D" w:rsidP="00913965">
      <w:pPr>
        <w:pStyle w:val="Odlomakpopisa"/>
        <w:numPr>
          <w:ilvl w:val="0"/>
          <w:numId w:val="22"/>
        </w:numPr>
        <w:spacing w:after="0" w:line="240" w:lineRule="auto"/>
        <w:ind w:right="57"/>
        <w:jc w:val="both"/>
        <w:rPr>
          <w:rFonts w:ascii="Times New Roman" w:hAnsi="Times New Roman"/>
          <w:sz w:val="24"/>
          <w:szCs w:val="24"/>
        </w:rPr>
      </w:pPr>
      <w:r w:rsidRPr="00966F15">
        <w:rPr>
          <w:rFonts w:ascii="Times New Roman" w:hAnsi="Times New Roman"/>
          <w:sz w:val="24"/>
          <w:szCs w:val="24"/>
        </w:rPr>
        <w:t>S odabranim ponuditeljem sklapa se ugovor o nabavi. Ugovorni odnos može se ostvariti po isteku roka za izjavljivanje prigovora odnosno rješavanja po prigovoru.</w:t>
      </w:r>
    </w:p>
    <w:p w14:paraId="03F9AA81" w14:textId="77777777" w:rsidR="00CE028D" w:rsidRPr="00CB134D" w:rsidRDefault="00CE028D" w:rsidP="00913965">
      <w:pPr>
        <w:numPr>
          <w:ilvl w:val="0"/>
          <w:numId w:val="22"/>
        </w:numPr>
        <w:spacing w:after="0" w:line="288" w:lineRule="auto"/>
        <w:ind w:right="57"/>
        <w:jc w:val="both"/>
        <w:rPr>
          <w:rFonts w:ascii="Times New Roman" w:hAnsi="Times New Roman"/>
          <w:sz w:val="24"/>
          <w:szCs w:val="24"/>
        </w:rPr>
      </w:pPr>
      <w:r w:rsidRPr="00CB134D">
        <w:rPr>
          <w:rFonts w:ascii="Times New Roman" w:hAnsi="Times New Roman"/>
          <w:sz w:val="24"/>
          <w:szCs w:val="24"/>
        </w:rPr>
        <w:t>Ugovori o jednostavnoj nabavi sklopljeni temeljem postupka iz članka 1</w:t>
      </w:r>
      <w:r>
        <w:rPr>
          <w:rFonts w:ascii="Times New Roman" w:hAnsi="Times New Roman"/>
          <w:sz w:val="24"/>
          <w:szCs w:val="24"/>
        </w:rPr>
        <w:t>7</w:t>
      </w:r>
      <w:r w:rsidRPr="00CB134D">
        <w:rPr>
          <w:rFonts w:ascii="Times New Roman" w:hAnsi="Times New Roman"/>
          <w:sz w:val="24"/>
          <w:szCs w:val="24"/>
        </w:rPr>
        <w:t xml:space="preserve">. ovog Pravilnika mogu se razmijeniti u digitalnom obliku između ugovornih strana uz korištenje kvalificiranog elektroničkog potpisa. </w:t>
      </w:r>
    </w:p>
    <w:p w14:paraId="1C0EC925" w14:textId="77777777" w:rsidR="00CE028D" w:rsidRDefault="00CE028D" w:rsidP="00913965">
      <w:pPr>
        <w:numPr>
          <w:ilvl w:val="0"/>
          <w:numId w:val="22"/>
        </w:numPr>
        <w:spacing w:after="132" w:line="288" w:lineRule="auto"/>
        <w:ind w:right="57"/>
        <w:jc w:val="both"/>
        <w:rPr>
          <w:rFonts w:ascii="Times New Roman" w:hAnsi="Times New Roman"/>
          <w:sz w:val="24"/>
          <w:szCs w:val="24"/>
        </w:rPr>
      </w:pPr>
      <w:r w:rsidRPr="00CB134D">
        <w:rPr>
          <w:rFonts w:ascii="Times New Roman" w:hAnsi="Times New Roman"/>
          <w:sz w:val="24"/>
          <w:szCs w:val="24"/>
        </w:rPr>
        <w:t xml:space="preserve">Ugovor o jednostavnoj nabavi mora sadržavati sve bitne sastojke ponude i biti u skladu s uvjetima iz poziva za dostavu ponuda i odabranom ponudom. </w:t>
      </w:r>
    </w:p>
    <w:p w14:paraId="7E473F58" w14:textId="77777777" w:rsidR="00CE028D" w:rsidRDefault="00CE028D" w:rsidP="00CE028D">
      <w:pPr>
        <w:spacing w:after="132" w:line="288" w:lineRule="auto"/>
        <w:ind w:left="785" w:right="493"/>
        <w:jc w:val="both"/>
        <w:rPr>
          <w:rFonts w:ascii="Times New Roman" w:hAnsi="Times New Roman"/>
          <w:sz w:val="24"/>
          <w:szCs w:val="24"/>
        </w:rPr>
      </w:pPr>
    </w:p>
    <w:p w14:paraId="03C52DA3" w14:textId="736DA5F5" w:rsidR="004B2A54" w:rsidRPr="004B2A54" w:rsidRDefault="004B2A54" w:rsidP="004B2A54">
      <w:pPr>
        <w:spacing w:after="132" w:line="288" w:lineRule="auto"/>
        <w:ind w:right="493"/>
        <w:jc w:val="both"/>
        <w:rPr>
          <w:rFonts w:ascii="Times New Roman" w:hAnsi="Times New Roman"/>
          <w:b/>
          <w:bCs/>
          <w:sz w:val="24"/>
          <w:szCs w:val="24"/>
        </w:rPr>
      </w:pPr>
      <w:r w:rsidRPr="004B2A54">
        <w:rPr>
          <w:rFonts w:ascii="Times New Roman" w:hAnsi="Times New Roman"/>
          <w:b/>
          <w:bCs/>
          <w:sz w:val="24"/>
          <w:szCs w:val="24"/>
        </w:rPr>
        <w:t>Poništenje postupka</w:t>
      </w:r>
    </w:p>
    <w:p w14:paraId="0E5607EF" w14:textId="31784FF1"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5</w:t>
      </w:r>
      <w:r>
        <w:rPr>
          <w:rFonts w:ascii="Times New Roman" w:hAnsi="Times New Roman"/>
          <w:b/>
          <w:sz w:val="24"/>
          <w:szCs w:val="24"/>
        </w:rPr>
        <w:t>.</w:t>
      </w:r>
    </w:p>
    <w:p w14:paraId="157B2422" w14:textId="77777777" w:rsidR="00CE028D" w:rsidRPr="00966F15" w:rsidRDefault="00CE028D" w:rsidP="00913965">
      <w:pPr>
        <w:pStyle w:val="Odlomakpopisa"/>
        <w:numPr>
          <w:ilvl w:val="0"/>
          <w:numId w:val="23"/>
        </w:numPr>
        <w:spacing w:after="0" w:line="240" w:lineRule="auto"/>
        <w:jc w:val="both"/>
        <w:rPr>
          <w:rFonts w:ascii="Times New Roman" w:hAnsi="Times New Roman"/>
          <w:sz w:val="24"/>
          <w:szCs w:val="24"/>
        </w:rPr>
      </w:pPr>
      <w:r w:rsidRPr="00966F15">
        <w:rPr>
          <w:rFonts w:ascii="Times New Roman" w:hAnsi="Times New Roman"/>
          <w:sz w:val="24"/>
          <w:szCs w:val="24"/>
        </w:rPr>
        <w:t>Naručitelj će poništiti postupak nabave u slučaju:</w:t>
      </w:r>
    </w:p>
    <w:p w14:paraId="3025EAB1" w14:textId="77777777" w:rsidR="00CE028D" w:rsidRPr="00966F15"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ako ne dobije niti jednu ponudu,</w:t>
      </w:r>
    </w:p>
    <w:p w14:paraId="39A966F0" w14:textId="77777777" w:rsidR="00CE028D" w:rsidRPr="00966F15"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ako su sve pristigle ponude nevažeće,</w:t>
      </w:r>
    </w:p>
    <w:p w14:paraId="32DEC879" w14:textId="77777777" w:rsidR="00CE028D" w:rsidRPr="00966F15"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ako je cijena najbolje ocijenjene ponude veća od planiranih sredstava za nabavu, osim ako se Naručitelj obveže osigurati nedostajuća sredstva,</w:t>
      </w:r>
    </w:p>
    <w:p w14:paraId="27BDA825" w14:textId="77777777" w:rsidR="00CE028D" w:rsidRPr="00966F15"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 xml:space="preserve">ako je proveden postupak jednostavne nabave iz članka </w:t>
      </w:r>
      <w:r>
        <w:rPr>
          <w:rFonts w:ascii="Times New Roman" w:hAnsi="Times New Roman"/>
          <w:sz w:val="24"/>
          <w:szCs w:val="24"/>
        </w:rPr>
        <w:t>10</w:t>
      </w:r>
      <w:r w:rsidRPr="00966F15">
        <w:rPr>
          <w:rFonts w:ascii="Times New Roman" w:hAnsi="Times New Roman"/>
          <w:sz w:val="24"/>
          <w:szCs w:val="24"/>
        </w:rPr>
        <w:t>. stavka 1. točke a) a cijena najpovoljnije ponude prelazi iznos za koji je potrebno provesti postupak javne objave u modulu jednostavne nabave EOJN RH,</w:t>
      </w:r>
    </w:p>
    <w:p w14:paraId="31E85348" w14:textId="77777777" w:rsidR="00CE028D" w:rsidRPr="00966F15"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ako cijena najpovoljnije ponude prelazi iznos za koji je potrebno provesti postupak javne nabave,</w:t>
      </w:r>
    </w:p>
    <w:p w14:paraId="38CFC1B4" w14:textId="77777777" w:rsidR="00CE028D" w:rsidRPr="00966F15"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546FA59" w14:textId="77777777" w:rsidR="00CE028D" w:rsidRDefault="00CE028D" w:rsidP="00913965">
      <w:pPr>
        <w:pStyle w:val="Odlomakpopisa"/>
        <w:numPr>
          <w:ilvl w:val="0"/>
          <w:numId w:val="6"/>
        </w:numPr>
        <w:spacing w:after="0" w:line="240" w:lineRule="auto"/>
        <w:jc w:val="both"/>
        <w:rPr>
          <w:rFonts w:ascii="Times New Roman" w:hAnsi="Times New Roman"/>
          <w:sz w:val="24"/>
          <w:szCs w:val="24"/>
        </w:rPr>
      </w:pPr>
      <w:r w:rsidRPr="00966F15">
        <w:rPr>
          <w:rFonts w:ascii="Times New Roman" w:hAnsi="Times New Roman"/>
          <w:sz w:val="24"/>
          <w:szCs w:val="24"/>
        </w:rPr>
        <w:t>ako prestane potreba za predmetnom nabavom.</w:t>
      </w:r>
    </w:p>
    <w:p w14:paraId="3A082CA5" w14:textId="0955C4B5" w:rsidR="004B2A54" w:rsidRDefault="004B2A54" w:rsidP="004B2A54">
      <w:pPr>
        <w:pStyle w:val="Odlomakpopisa"/>
        <w:numPr>
          <w:ilvl w:val="0"/>
          <w:numId w:val="23"/>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Naručitelj može poništiti postupak jednostavne nabave prije isteka roka za dostavu ponuda ako utvrdi da postoje razlozi zbog kojih postupak nije moguće nastaviti. </w:t>
      </w:r>
    </w:p>
    <w:p w14:paraId="4185EFA7" w14:textId="3FC44DAF" w:rsidR="004B2A54" w:rsidRDefault="004B2A54" w:rsidP="004B2A54">
      <w:pPr>
        <w:pStyle w:val="Odlomakpopisa"/>
        <w:numPr>
          <w:ilvl w:val="0"/>
          <w:numId w:val="23"/>
        </w:numPr>
        <w:spacing w:after="0" w:line="240" w:lineRule="auto"/>
        <w:jc w:val="both"/>
        <w:rPr>
          <w:rFonts w:ascii="Times New Roman" w:hAnsi="Times New Roman"/>
          <w:sz w:val="24"/>
          <w:szCs w:val="24"/>
        </w:rPr>
      </w:pPr>
      <w:r>
        <w:rPr>
          <w:rFonts w:ascii="Times New Roman" w:hAnsi="Times New Roman"/>
          <w:sz w:val="24"/>
          <w:szCs w:val="24"/>
        </w:rPr>
        <w:t xml:space="preserve">U postupcima putem EOJN RH odluka o poništenju izrađuje se , pohranjuje i objavljuje u sustavu na način koji sustav EOJN RH omogućuje. Ako se postupak poništava bez pregleda i ocjene ponude, zapisnik o pregledu i ocjeni ponuda se ne sastavlja ako ga sustav ne zahtijeva. </w:t>
      </w:r>
    </w:p>
    <w:p w14:paraId="3595D621" w14:textId="5277B021" w:rsidR="004B2A54" w:rsidRDefault="004B2A54" w:rsidP="004B2A54">
      <w:pPr>
        <w:pStyle w:val="Odlomakpopisa"/>
        <w:numPr>
          <w:ilvl w:val="0"/>
          <w:numId w:val="23"/>
        </w:numPr>
        <w:spacing w:after="0" w:line="240" w:lineRule="auto"/>
        <w:jc w:val="both"/>
        <w:rPr>
          <w:rFonts w:ascii="Times New Roman" w:hAnsi="Times New Roman"/>
          <w:sz w:val="24"/>
          <w:szCs w:val="24"/>
        </w:rPr>
      </w:pPr>
      <w:r>
        <w:rPr>
          <w:rFonts w:ascii="Times New Roman" w:hAnsi="Times New Roman"/>
          <w:sz w:val="24"/>
          <w:szCs w:val="24"/>
        </w:rPr>
        <w:t>U odluci o poništenju  navode se i obrazlažu razlozi poništenja.</w:t>
      </w:r>
    </w:p>
    <w:p w14:paraId="0C3B8ABF" w14:textId="2BBD5787" w:rsidR="004B2A54" w:rsidRDefault="004B2A54" w:rsidP="004B2A54">
      <w:pPr>
        <w:pStyle w:val="Odlomakpopisa"/>
        <w:numPr>
          <w:ilvl w:val="0"/>
          <w:numId w:val="23"/>
        </w:numPr>
        <w:spacing w:after="0" w:line="240" w:lineRule="auto"/>
        <w:jc w:val="both"/>
        <w:rPr>
          <w:rFonts w:ascii="Times New Roman" w:hAnsi="Times New Roman"/>
          <w:sz w:val="24"/>
          <w:szCs w:val="24"/>
        </w:rPr>
      </w:pPr>
      <w:r>
        <w:rPr>
          <w:rFonts w:ascii="Times New Roman" w:hAnsi="Times New Roman"/>
          <w:sz w:val="24"/>
          <w:szCs w:val="24"/>
        </w:rPr>
        <w:t>Odluka o poništenju dostavlja se ponuditeljima bez odgode, na način određen u pozivu na dostavu ponuda, putem elektroničke pošte  ili putem modula jednostavne nabave u EOJN RH.</w:t>
      </w:r>
    </w:p>
    <w:p w14:paraId="66DEBBFD" w14:textId="438E0B8B" w:rsidR="004B2A54" w:rsidRPr="004B2A54" w:rsidRDefault="004B2A54" w:rsidP="004B2A54">
      <w:pPr>
        <w:pStyle w:val="Odlomakpopisa"/>
        <w:spacing w:after="0" w:line="240" w:lineRule="auto"/>
        <w:jc w:val="both"/>
        <w:rPr>
          <w:rFonts w:ascii="Times New Roman" w:hAnsi="Times New Roman"/>
          <w:sz w:val="24"/>
          <w:szCs w:val="24"/>
        </w:rPr>
      </w:pPr>
      <w:r>
        <w:rPr>
          <w:rFonts w:ascii="Times New Roman" w:hAnsi="Times New Roman"/>
          <w:sz w:val="24"/>
          <w:szCs w:val="24"/>
        </w:rPr>
        <w:t xml:space="preserve">Odluci o poništenju prilaže se zapisnik o pregledu i ocjeni ponuda, ako je u postupku sastavljen. </w:t>
      </w:r>
    </w:p>
    <w:p w14:paraId="5EFEE7A5" w14:textId="77777777" w:rsidR="00CE028D" w:rsidRPr="00966F15" w:rsidRDefault="00CE028D" w:rsidP="00CE028D">
      <w:pPr>
        <w:pStyle w:val="Odlomakpopisa"/>
        <w:jc w:val="both"/>
        <w:rPr>
          <w:rFonts w:ascii="Times New Roman" w:hAnsi="Times New Roman"/>
          <w:sz w:val="24"/>
          <w:szCs w:val="24"/>
        </w:rPr>
      </w:pPr>
    </w:p>
    <w:p w14:paraId="7409916F" w14:textId="77777777" w:rsidR="00CE028D" w:rsidRPr="00966F15" w:rsidRDefault="00CE028D" w:rsidP="00CE028D">
      <w:pPr>
        <w:rPr>
          <w:rFonts w:ascii="Times New Roman" w:hAnsi="Times New Roman"/>
          <w:b/>
          <w:sz w:val="24"/>
          <w:szCs w:val="24"/>
        </w:rPr>
      </w:pPr>
      <w:r w:rsidRPr="00966F15">
        <w:rPr>
          <w:rFonts w:ascii="Times New Roman" w:hAnsi="Times New Roman"/>
          <w:b/>
          <w:sz w:val="24"/>
          <w:szCs w:val="24"/>
        </w:rPr>
        <w:t>Ugovorni odnos</w:t>
      </w:r>
    </w:p>
    <w:p w14:paraId="2E1D5021" w14:textId="585072EB"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6</w:t>
      </w:r>
      <w:r w:rsidRPr="00966F15">
        <w:rPr>
          <w:rFonts w:ascii="Times New Roman" w:hAnsi="Times New Roman"/>
          <w:b/>
          <w:sz w:val="24"/>
          <w:szCs w:val="24"/>
        </w:rPr>
        <w:t>.</w:t>
      </w:r>
    </w:p>
    <w:p w14:paraId="3597BEC2" w14:textId="77777777" w:rsidR="00CE028D" w:rsidRPr="00966F15" w:rsidRDefault="00CE028D" w:rsidP="00913965">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Ugovor se sklapa s odabranim gospodarskim subjektom u skladu s odredbama poziva za dostavu ponuda i odabranom ponudom.</w:t>
      </w:r>
    </w:p>
    <w:p w14:paraId="197DD7DE" w14:textId="77777777" w:rsidR="00CE028D" w:rsidRPr="00966F15" w:rsidRDefault="00CE028D" w:rsidP="00913965">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Za vrijeme trajanja ugovornog odnosa ne smiju se mijenjati bitni elementi ugovora u odnosu na one propisane pozivom za dostavu ponude odnosno troškovnikom i tehničkom specifikacijom. U slučaju izvanredne potrebe za povećanjem ugovorenih količina ili dodavanjem novih stavaka, iste se smiju ugovoriti sklapanjem dodatka ugovoru samo u slučaju kada su kumulativno zadovoljeni uvjeti:</w:t>
      </w:r>
    </w:p>
    <w:p w14:paraId="0BCF2CC1" w14:textId="77777777" w:rsidR="00CE028D" w:rsidRPr="00966F15" w:rsidRDefault="00CE028D" w:rsidP="00CE028D">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ukupno ugovorena vrijednost ne prelazi u višu kategoriju jednostavne nabave ili u kategoriju za koju je potrebno provesti postupak javne nabave</w:t>
      </w:r>
    </w:p>
    <w:p w14:paraId="25F49812" w14:textId="77777777" w:rsidR="00CE028D" w:rsidRPr="00966F15" w:rsidRDefault="00CE028D" w:rsidP="00CE028D">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dodatne količine odnosno nove stavke ugovaraju se s gospodarskim subjektom s kojim je Naručitelj u osnovnom ugovornom odnosu</w:t>
      </w:r>
    </w:p>
    <w:p w14:paraId="209CABE1" w14:textId="4888C8A0" w:rsidR="00BA6B14" w:rsidRDefault="00CE028D" w:rsidP="00BA6B14">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dodatna vrijednost ne prelazi 30% prvotno ugovorene vrijednosti.</w:t>
      </w:r>
    </w:p>
    <w:p w14:paraId="7029B113" w14:textId="02270BC5" w:rsidR="00BA6B14" w:rsidRDefault="00BA6B14" w:rsidP="00BA6B14">
      <w:pPr>
        <w:spacing w:after="0" w:line="240" w:lineRule="auto"/>
        <w:jc w:val="both"/>
        <w:rPr>
          <w:rFonts w:ascii="Times New Roman" w:hAnsi="Times New Roman"/>
          <w:sz w:val="24"/>
          <w:szCs w:val="24"/>
        </w:rPr>
      </w:pPr>
    </w:p>
    <w:p w14:paraId="2EFB3E30" w14:textId="7EB549C1" w:rsidR="00BA6B14" w:rsidRPr="00FB3411" w:rsidRDefault="00FB3411" w:rsidP="00913965">
      <w:pPr>
        <w:pStyle w:val="Odlomakpopisa"/>
        <w:numPr>
          <w:ilvl w:val="0"/>
          <w:numId w:val="24"/>
        </w:numPr>
        <w:spacing w:after="0" w:line="240" w:lineRule="auto"/>
        <w:jc w:val="both"/>
        <w:rPr>
          <w:rFonts w:ascii="Times New Roman" w:hAnsi="Times New Roman"/>
          <w:sz w:val="24"/>
          <w:szCs w:val="24"/>
        </w:rPr>
      </w:pPr>
      <w:r w:rsidRPr="00FB3411">
        <w:rPr>
          <w:rFonts w:ascii="Times New Roman" w:hAnsi="Times New Roman"/>
          <w:sz w:val="24"/>
          <w:szCs w:val="24"/>
        </w:rPr>
        <w:t>Ravnatelj/</w:t>
      </w:r>
      <w:proofErr w:type="spellStart"/>
      <w:r w:rsidRPr="00FB3411">
        <w:rPr>
          <w:rFonts w:ascii="Times New Roman" w:hAnsi="Times New Roman"/>
          <w:sz w:val="24"/>
          <w:szCs w:val="24"/>
        </w:rPr>
        <w:t>ica</w:t>
      </w:r>
      <w:proofErr w:type="spellEnd"/>
      <w:r w:rsidRPr="00FB3411">
        <w:rPr>
          <w:rFonts w:ascii="Times New Roman" w:hAnsi="Times New Roman"/>
          <w:sz w:val="24"/>
          <w:szCs w:val="24"/>
        </w:rPr>
        <w:t xml:space="preserve"> </w:t>
      </w:r>
      <w:r>
        <w:rPr>
          <w:rFonts w:ascii="Times New Roman" w:hAnsi="Times New Roman"/>
          <w:sz w:val="24"/>
          <w:szCs w:val="24"/>
        </w:rPr>
        <w:t xml:space="preserve"> u odluci o pokretanju postupka jednostavne nabave određuje osobu za praćenje izvršenja ugovora i izradu izvješća o izvršenju jednostavne nabave (prilog obrazac  II.)</w:t>
      </w:r>
    </w:p>
    <w:p w14:paraId="18FD2344" w14:textId="4DA9F58F" w:rsidR="00BA6B14" w:rsidRDefault="00BA6B14" w:rsidP="00BA6B14">
      <w:pPr>
        <w:spacing w:after="0" w:line="240" w:lineRule="auto"/>
        <w:jc w:val="both"/>
        <w:rPr>
          <w:rFonts w:ascii="Times New Roman" w:hAnsi="Times New Roman"/>
          <w:sz w:val="24"/>
          <w:szCs w:val="24"/>
        </w:rPr>
      </w:pPr>
    </w:p>
    <w:p w14:paraId="15362AC1" w14:textId="77777777" w:rsidR="00BA6B14" w:rsidRPr="00BA6B14" w:rsidRDefault="00BA6B14" w:rsidP="00BA6B14">
      <w:pPr>
        <w:spacing w:after="0" w:line="240" w:lineRule="auto"/>
        <w:jc w:val="both"/>
        <w:rPr>
          <w:rFonts w:ascii="Times New Roman" w:hAnsi="Times New Roman"/>
          <w:sz w:val="24"/>
          <w:szCs w:val="24"/>
        </w:rPr>
      </w:pPr>
    </w:p>
    <w:p w14:paraId="63F48404" w14:textId="77777777" w:rsidR="00CE028D" w:rsidRPr="00966F15" w:rsidRDefault="00CE028D" w:rsidP="00CE028D">
      <w:pPr>
        <w:jc w:val="both"/>
        <w:rPr>
          <w:rFonts w:ascii="Times New Roman" w:hAnsi="Times New Roman"/>
          <w:b/>
          <w:sz w:val="24"/>
          <w:szCs w:val="24"/>
        </w:rPr>
      </w:pPr>
      <w:r w:rsidRPr="00966F15">
        <w:rPr>
          <w:rFonts w:ascii="Times New Roman" w:hAnsi="Times New Roman"/>
          <w:b/>
          <w:sz w:val="24"/>
          <w:szCs w:val="24"/>
        </w:rPr>
        <w:t>Odredbe o pravnim lijekovima</w:t>
      </w:r>
    </w:p>
    <w:p w14:paraId="36798BA2" w14:textId="675918CE"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7</w:t>
      </w:r>
      <w:r w:rsidRPr="00966F15">
        <w:rPr>
          <w:rFonts w:ascii="Times New Roman" w:hAnsi="Times New Roman"/>
          <w:b/>
          <w:sz w:val="24"/>
          <w:szCs w:val="24"/>
        </w:rPr>
        <w:t>.</w:t>
      </w:r>
    </w:p>
    <w:p w14:paraId="6FEE9B31" w14:textId="77777777" w:rsidR="00CE028D" w:rsidRPr="00966F15" w:rsidRDefault="00CE028D" w:rsidP="00913965">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U postupcima jednostavne nabave koji se provode prema odredbama ovog Pravilnika svaki ponuditelj koji je dostavio ponudu u roku za dostavu ponude,</w:t>
      </w:r>
      <w:r>
        <w:rPr>
          <w:rFonts w:ascii="Times New Roman" w:hAnsi="Times New Roman"/>
          <w:sz w:val="24"/>
          <w:szCs w:val="24"/>
        </w:rPr>
        <w:t xml:space="preserve"> u pravilu</w:t>
      </w:r>
      <w:r w:rsidRPr="00966F15">
        <w:rPr>
          <w:rFonts w:ascii="Times New Roman" w:hAnsi="Times New Roman"/>
          <w:sz w:val="24"/>
          <w:szCs w:val="24"/>
        </w:rPr>
        <w:t xml:space="preserve"> </w:t>
      </w:r>
      <w:r>
        <w:rPr>
          <w:rFonts w:ascii="Times New Roman" w:hAnsi="Times New Roman"/>
          <w:sz w:val="24"/>
          <w:szCs w:val="24"/>
        </w:rPr>
        <w:t xml:space="preserve">može </w:t>
      </w:r>
      <w:r w:rsidRPr="00966F15">
        <w:rPr>
          <w:rFonts w:ascii="Times New Roman" w:hAnsi="Times New Roman"/>
          <w:sz w:val="24"/>
          <w:szCs w:val="24"/>
        </w:rPr>
        <w:t>ima</w:t>
      </w:r>
      <w:r>
        <w:rPr>
          <w:rFonts w:ascii="Times New Roman" w:hAnsi="Times New Roman"/>
          <w:sz w:val="24"/>
          <w:szCs w:val="24"/>
        </w:rPr>
        <w:t>ti</w:t>
      </w:r>
      <w:r w:rsidRPr="00966F15">
        <w:rPr>
          <w:rFonts w:ascii="Times New Roman" w:hAnsi="Times New Roman"/>
          <w:sz w:val="24"/>
          <w:szCs w:val="24"/>
        </w:rPr>
        <w:t xml:space="preserve"> pravo uvida u ostale dostavljene ponude (uključujući i popratnu dokumentaciju i korespondenciju), osim u dijelove koji su sukladno posebnim propisima označeni tajnima, u roku 3 (tri) radna dana od dana objave ishoda postupka nabave. Naručitelj je isto dužan omogućiti putem EOJN RH </w:t>
      </w:r>
      <w:r>
        <w:rPr>
          <w:rFonts w:ascii="Times New Roman" w:hAnsi="Times New Roman"/>
          <w:sz w:val="24"/>
          <w:szCs w:val="24"/>
        </w:rPr>
        <w:t>u pravilu</w:t>
      </w:r>
      <w:r w:rsidRPr="00966F15">
        <w:rPr>
          <w:rFonts w:ascii="Times New Roman" w:hAnsi="Times New Roman"/>
          <w:sz w:val="24"/>
          <w:szCs w:val="24"/>
        </w:rPr>
        <w:t xml:space="preserve"> sljedeći radni dani</w:t>
      </w:r>
      <w:r>
        <w:rPr>
          <w:rFonts w:ascii="Times New Roman" w:hAnsi="Times New Roman"/>
          <w:sz w:val="24"/>
          <w:szCs w:val="24"/>
        </w:rPr>
        <w:t>, računajući</w:t>
      </w:r>
      <w:r w:rsidRPr="00966F15">
        <w:rPr>
          <w:rFonts w:ascii="Times New Roman" w:hAnsi="Times New Roman"/>
          <w:sz w:val="24"/>
          <w:szCs w:val="24"/>
        </w:rPr>
        <w:t xml:space="preserve"> od dana dostave zahtjeva.</w:t>
      </w:r>
    </w:p>
    <w:p w14:paraId="2FC4A2BC" w14:textId="245120AC" w:rsidR="00CE028D" w:rsidRPr="00966F15" w:rsidRDefault="00CE028D" w:rsidP="00913965">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Ponuditelj koji je dostavio ponudu u određenom postupku jednostavne nabave može uložiti prigovor ravnatelju/</w:t>
      </w:r>
      <w:proofErr w:type="spellStart"/>
      <w:r w:rsidRPr="00966F15">
        <w:rPr>
          <w:rFonts w:ascii="Times New Roman" w:hAnsi="Times New Roman"/>
          <w:sz w:val="24"/>
          <w:szCs w:val="24"/>
        </w:rPr>
        <w:t>ici</w:t>
      </w:r>
      <w:proofErr w:type="spellEnd"/>
      <w:r w:rsidRPr="00966F15">
        <w:rPr>
          <w:rFonts w:ascii="Times New Roman" w:hAnsi="Times New Roman"/>
          <w:sz w:val="24"/>
          <w:szCs w:val="24"/>
        </w:rPr>
        <w:t xml:space="preserve"> ukoliko smatra da su u postupku pregleda i ocjene ponuda počinjene nepravilnosti koje su rezultirale odabirom ponude koja nije trebala biti odabrana. Prigovor se može uložiti u roku </w:t>
      </w:r>
      <w:r w:rsidR="005E4677" w:rsidRPr="00A72432">
        <w:rPr>
          <w:rFonts w:ascii="Times New Roman" w:hAnsi="Times New Roman"/>
          <w:sz w:val="24"/>
          <w:szCs w:val="24"/>
        </w:rPr>
        <w:t>3</w:t>
      </w:r>
      <w:r w:rsidRPr="00A72432">
        <w:rPr>
          <w:rFonts w:ascii="Times New Roman" w:hAnsi="Times New Roman"/>
          <w:sz w:val="24"/>
          <w:szCs w:val="24"/>
        </w:rPr>
        <w:t xml:space="preserve"> (</w:t>
      </w:r>
      <w:r w:rsidR="005E4677" w:rsidRPr="00A72432">
        <w:rPr>
          <w:rFonts w:ascii="Times New Roman" w:hAnsi="Times New Roman"/>
          <w:sz w:val="24"/>
          <w:szCs w:val="24"/>
        </w:rPr>
        <w:t>tri</w:t>
      </w:r>
      <w:r w:rsidRPr="00A72432">
        <w:rPr>
          <w:rFonts w:ascii="Times New Roman" w:hAnsi="Times New Roman"/>
          <w:sz w:val="24"/>
          <w:szCs w:val="24"/>
        </w:rPr>
        <w:t>)</w:t>
      </w:r>
      <w:r w:rsidRPr="00966F15">
        <w:rPr>
          <w:rFonts w:ascii="Times New Roman" w:hAnsi="Times New Roman"/>
          <w:sz w:val="24"/>
          <w:szCs w:val="24"/>
        </w:rPr>
        <w:t xml:space="preserve"> radn</w:t>
      </w:r>
      <w:r w:rsidR="005E4677">
        <w:rPr>
          <w:rFonts w:ascii="Times New Roman" w:hAnsi="Times New Roman"/>
          <w:sz w:val="24"/>
          <w:szCs w:val="24"/>
        </w:rPr>
        <w:t xml:space="preserve">a </w:t>
      </w:r>
      <w:r w:rsidRPr="00966F15">
        <w:rPr>
          <w:rFonts w:ascii="Times New Roman" w:hAnsi="Times New Roman"/>
          <w:sz w:val="24"/>
          <w:szCs w:val="24"/>
        </w:rPr>
        <w:t>dana od dana objave ishoda postupka nabave. Podnošenje prigovora odgađa sklapanje ugovora o nabavi do donošenja odluke o prigovoru.</w:t>
      </w:r>
    </w:p>
    <w:p w14:paraId="25A3CA8F" w14:textId="77777777" w:rsidR="00CE028D" w:rsidRPr="00966F15" w:rsidRDefault="00CE028D" w:rsidP="00913965">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Ravnatelj/</w:t>
      </w:r>
      <w:proofErr w:type="spellStart"/>
      <w:r w:rsidRPr="00966F15">
        <w:rPr>
          <w:rFonts w:ascii="Times New Roman" w:hAnsi="Times New Roman"/>
          <w:sz w:val="24"/>
          <w:szCs w:val="24"/>
        </w:rPr>
        <w:t>ica</w:t>
      </w:r>
      <w:proofErr w:type="spellEnd"/>
      <w:r w:rsidRPr="00966F15">
        <w:rPr>
          <w:rFonts w:ascii="Times New Roman" w:hAnsi="Times New Roman"/>
          <w:sz w:val="24"/>
          <w:szCs w:val="24"/>
        </w:rPr>
        <w:t xml:space="preserve"> će razmotriti prigovor ponuditelja te isti uvažiti ili odbiti. Ukoliko prigovor bude uvažen stručno povjerenstvo će ponovno pregledati dostavljene ponude i izvršiti odabir ili poništiti postupak nabave. </w:t>
      </w:r>
    </w:p>
    <w:p w14:paraId="179E95A3" w14:textId="77777777" w:rsidR="00CE028D" w:rsidRPr="00966F15" w:rsidRDefault="00CE028D" w:rsidP="00913965">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U postupcima jednostavne nabave koji se provode sukladno ovom Pravilniku nije dopušteno izjavljivanje žalbe.</w:t>
      </w:r>
    </w:p>
    <w:p w14:paraId="39DF3ED8" w14:textId="77777777" w:rsidR="00CE028D" w:rsidRDefault="00CE028D" w:rsidP="00CE028D">
      <w:pPr>
        <w:jc w:val="both"/>
        <w:rPr>
          <w:rFonts w:ascii="Times New Roman" w:hAnsi="Times New Roman"/>
          <w:sz w:val="24"/>
          <w:szCs w:val="24"/>
        </w:rPr>
      </w:pPr>
    </w:p>
    <w:p w14:paraId="447AB9E3" w14:textId="77777777" w:rsidR="00CE028D" w:rsidRPr="002C1F13" w:rsidRDefault="00CE028D" w:rsidP="00CE028D">
      <w:pPr>
        <w:spacing w:after="163" w:line="259" w:lineRule="auto"/>
        <w:ind w:right="500"/>
        <w:rPr>
          <w:rFonts w:ascii="Times New Roman" w:hAnsi="Times New Roman"/>
          <w:sz w:val="24"/>
          <w:szCs w:val="24"/>
        </w:rPr>
      </w:pPr>
      <w:r w:rsidRPr="002C1F13">
        <w:rPr>
          <w:rFonts w:ascii="Times New Roman" w:hAnsi="Times New Roman"/>
          <w:b/>
          <w:sz w:val="24"/>
          <w:szCs w:val="24"/>
        </w:rPr>
        <w:lastRenderedPageBreak/>
        <w:t xml:space="preserve">Rok mirovanja i izvršnost odluke </w:t>
      </w:r>
    </w:p>
    <w:p w14:paraId="333A1601" w14:textId="4D6B92D8" w:rsidR="00CE028D" w:rsidRPr="002C1F13" w:rsidRDefault="00CE028D" w:rsidP="00E14424">
      <w:pPr>
        <w:spacing w:after="0" w:line="259" w:lineRule="auto"/>
        <w:ind w:right="503"/>
        <w:jc w:val="center"/>
        <w:rPr>
          <w:rFonts w:ascii="Times New Roman" w:hAnsi="Times New Roman"/>
          <w:sz w:val="24"/>
          <w:szCs w:val="24"/>
        </w:rPr>
      </w:pPr>
      <w:r w:rsidRPr="002C1F13">
        <w:rPr>
          <w:rFonts w:ascii="Times New Roman" w:hAnsi="Times New Roman"/>
          <w:b/>
          <w:sz w:val="24"/>
          <w:szCs w:val="24"/>
        </w:rPr>
        <w:t>Članak 2</w:t>
      </w:r>
      <w:r w:rsidR="00157507">
        <w:rPr>
          <w:rFonts w:ascii="Times New Roman" w:hAnsi="Times New Roman"/>
          <w:b/>
          <w:sz w:val="24"/>
          <w:szCs w:val="24"/>
        </w:rPr>
        <w:t>8</w:t>
      </w:r>
      <w:r w:rsidRPr="002C1F13">
        <w:rPr>
          <w:rFonts w:ascii="Times New Roman" w:hAnsi="Times New Roman"/>
          <w:b/>
          <w:sz w:val="24"/>
          <w:szCs w:val="24"/>
        </w:rPr>
        <w:t xml:space="preserve">. </w:t>
      </w:r>
    </w:p>
    <w:p w14:paraId="566AE45A" w14:textId="5315A25F" w:rsidR="00CE028D" w:rsidRDefault="00CE028D" w:rsidP="00913965">
      <w:pPr>
        <w:pStyle w:val="Odlomakpopisa"/>
        <w:numPr>
          <w:ilvl w:val="0"/>
          <w:numId w:val="39"/>
        </w:numPr>
        <w:spacing w:after="0" w:line="240" w:lineRule="auto"/>
        <w:ind w:left="397" w:right="57"/>
        <w:jc w:val="both"/>
        <w:rPr>
          <w:rFonts w:ascii="Times New Roman" w:hAnsi="Times New Roman"/>
          <w:sz w:val="24"/>
          <w:szCs w:val="24"/>
        </w:rPr>
      </w:pPr>
      <w:r w:rsidRPr="002C1F13">
        <w:rPr>
          <w:rFonts w:ascii="Times New Roman" w:hAnsi="Times New Roman"/>
          <w:sz w:val="24"/>
          <w:szCs w:val="24"/>
        </w:rPr>
        <w:t>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2</w:t>
      </w:r>
      <w:r w:rsidR="00157507">
        <w:rPr>
          <w:rFonts w:ascii="Times New Roman" w:hAnsi="Times New Roman"/>
          <w:sz w:val="24"/>
          <w:szCs w:val="24"/>
        </w:rPr>
        <w:t>7</w:t>
      </w:r>
      <w:r w:rsidRPr="002C1F13">
        <w:rPr>
          <w:rFonts w:ascii="Times New Roman" w:hAnsi="Times New Roman"/>
          <w:sz w:val="24"/>
          <w:szCs w:val="24"/>
        </w:rPr>
        <w:t xml:space="preserve">. stavak 2. ovog Pravilnika. </w:t>
      </w:r>
    </w:p>
    <w:p w14:paraId="5DC72F2E" w14:textId="77777777" w:rsidR="00CE028D" w:rsidRDefault="00CE028D" w:rsidP="00913965">
      <w:pPr>
        <w:pStyle w:val="Odlomakpopisa"/>
        <w:numPr>
          <w:ilvl w:val="0"/>
          <w:numId w:val="39"/>
        </w:numPr>
        <w:spacing w:after="0" w:line="240" w:lineRule="auto"/>
        <w:ind w:left="397" w:right="57"/>
        <w:jc w:val="both"/>
        <w:rPr>
          <w:rFonts w:ascii="Times New Roman" w:hAnsi="Times New Roman"/>
          <w:sz w:val="24"/>
          <w:szCs w:val="24"/>
        </w:rPr>
      </w:pPr>
      <w:r w:rsidRPr="002C1F13">
        <w:rPr>
          <w:rFonts w:ascii="Times New Roman" w:hAnsi="Times New Roman"/>
          <w:sz w:val="24"/>
          <w:szCs w:val="24"/>
        </w:rPr>
        <w:t xml:space="preserve">Rok iz stavka 1. ovoga članka predstavlja rok mirovanja. </w:t>
      </w:r>
    </w:p>
    <w:p w14:paraId="3D69D36C" w14:textId="77777777" w:rsidR="00CE028D" w:rsidRDefault="00CE028D" w:rsidP="00913965">
      <w:pPr>
        <w:pStyle w:val="Odlomakpopisa"/>
        <w:numPr>
          <w:ilvl w:val="0"/>
          <w:numId w:val="39"/>
        </w:numPr>
        <w:spacing w:after="0" w:line="240" w:lineRule="auto"/>
        <w:ind w:left="397" w:right="57"/>
        <w:jc w:val="both"/>
        <w:rPr>
          <w:rFonts w:ascii="Times New Roman" w:hAnsi="Times New Roman"/>
          <w:sz w:val="24"/>
          <w:szCs w:val="24"/>
        </w:rPr>
      </w:pPr>
      <w:r w:rsidRPr="002C1F13">
        <w:rPr>
          <w:rFonts w:ascii="Times New Roman" w:hAnsi="Times New Roman"/>
          <w:sz w:val="24"/>
          <w:szCs w:val="24"/>
        </w:rPr>
        <w:t xml:space="preserve">Ako u roku iz stavka 1. ovoga članka nije podnesen prigovor, odluka o odabiru postaje izvršna istekom roka za podnošenje prigovora. </w:t>
      </w:r>
    </w:p>
    <w:p w14:paraId="1FE0BCAA" w14:textId="77777777" w:rsidR="00CE028D" w:rsidRDefault="00CE028D" w:rsidP="00913965">
      <w:pPr>
        <w:pStyle w:val="Odlomakpopisa"/>
        <w:numPr>
          <w:ilvl w:val="0"/>
          <w:numId w:val="39"/>
        </w:numPr>
        <w:spacing w:after="0" w:line="240" w:lineRule="auto"/>
        <w:ind w:left="397" w:right="57"/>
        <w:jc w:val="both"/>
        <w:rPr>
          <w:rFonts w:ascii="Times New Roman" w:hAnsi="Times New Roman"/>
          <w:sz w:val="24"/>
          <w:szCs w:val="24"/>
        </w:rPr>
      </w:pPr>
      <w:r w:rsidRPr="002C1F13">
        <w:rPr>
          <w:rFonts w:ascii="Times New Roman" w:hAnsi="Times New Roman"/>
          <w:sz w:val="24"/>
          <w:szCs w:val="24"/>
        </w:rPr>
        <w:t xml:space="preserve">Ako je prigovor podnesen u roku, odluka o odabiru ne može se izvršiti do donošenja odluke o prigovoru. </w:t>
      </w:r>
    </w:p>
    <w:p w14:paraId="0BB284DA" w14:textId="77777777" w:rsidR="00CE028D" w:rsidRDefault="00CE028D" w:rsidP="00913965">
      <w:pPr>
        <w:pStyle w:val="Odlomakpopisa"/>
        <w:numPr>
          <w:ilvl w:val="0"/>
          <w:numId w:val="39"/>
        </w:numPr>
        <w:spacing w:after="0" w:line="240" w:lineRule="auto"/>
        <w:ind w:left="397" w:right="57"/>
        <w:jc w:val="both"/>
        <w:rPr>
          <w:rFonts w:ascii="Times New Roman" w:hAnsi="Times New Roman"/>
          <w:sz w:val="24"/>
          <w:szCs w:val="24"/>
        </w:rPr>
      </w:pPr>
      <w:r w:rsidRPr="002C1F13">
        <w:rPr>
          <w:rFonts w:ascii="Times New Roman" w:hAnsi="Times New Roman"/>
          <w:sz w:val="24"/>
          <w:szCs w:val="24"/>
        </w:rPr>
        <w:t xml:space="preserve">U postupcima jednostavne nabave procijenjene vrijednosti manje od 15.000,00 eura, odluka o odabiru može se izvršiti odmah nakon njezina donošenja, jer se pravna zaštita u tim postupcima ne osigurava putem prigovora. </w:t>
      </w:r>
    </w:p>
    <w:p w14:paraId="5A9F506C" w14:textId="77777777" w:rsidR="00CE028D" w:rsidRDefault="00CE028D" w:rsidP="00913965">
      <w:pPr>
        <w:pStyle w:val="Odlomakpopisa"/>
        <w:numPr>
          <w:ilvl w:val="0"/>
          <w:numId w:val="39"/>
        </w:numPr>
        <w:spacing w:after="0" w:line="240" w:lineRule="auto"/>
        <w:ind w:left="397" w:right="57"/>
        <w:jc w:val="both"/>
        <w:rPr>
          <w:rFonts w:ascii="Times New Roman" w:hAnsi="Times New Roman"/>
          <w:sz w:val="24"/>
          <w:szCs w:val="24"/>
        </w:rPr>
      </w:pPr>
      <w:r w:rsidRPr="002C1F13">
        <w:rPr>
          <w:rFonts w:ascii="Times New Roman" w:hAnsi="Times New Roman"/>
          <w:sz w:val="24"/>
          <w:szCs w:val="24"/>
        </w:rPr>
        <w:t xml:space="preserve">Rok mirovanja ne primjenjuje se ako je u postupku jednostavne nabave zaprimljena samo jedna ponuda, tada se odluka o odabiru može izvršiti odmah nakon njezina donošenja. </w:t>
      </w:r>
    </w:p>
    <w:p w14:paraId="2CDD260A" w14:textId="77777777" w:rsidR="00CE028D" w:rsidRPr="00E106E5" w:rsidRDefault="00CE028D" w:rsidP="00CE028D">
      <w:pPr>
        <w:spacing w:after="0" w:line="240" w:lineRule="auto"/>
        <w:ind w:right="493"/>
        <w:jc w:val="both"/>
        <w:rPr>
          <w:rFonts w:ascii="Times New Roman" w:hAnsi="Times New Roman"/>
          <w:sz w:val="24"/>
          <w:szCs w:val="24"/>
        </w:rPr>
      </w:pPr>
    </w:p>
    <w:p w14:paraId="3B090934" w14:textId="77777777" w:rsidR="00CE028D" w:rsidRPr="005832A4" w:rsidRDefault="00CE028D" w:rsidP="00CE028D">
      <w:pPr>
        <w:spacing w:after="177" w:line="259" w:lineRule="auto"/>
        <w:ind w:right="502"/>
        <w:rPr>
          <w:rFonts w:ascii="Times New Roman" w:hAnsi="Times New Roman"/>
          <w:sz w:val="24"/>
          <w:szCs w:val="24"/>
        </w:rPr>
      </w:pPr>
      <w:r w:rsidRPr="005832A4">
        <w:rPr>
          <w:rFonts w:ascii="Times New Roman" w:hAnsi="Times New Roman"/>
          <w:b/>
          <w:sz w:val="24"/>
          <w:szCs w:val="24"/>
        </w:rPr>
        <w:t>Pravna zaštita – prigovor</w:t>
      </w:r>
      <w:r w:rsidRPr="005832A4">
        <w:rPr>
          <w:rFonts w:ascii="Times New Roman" w:hAnsi="Times New Roman"/>
          <w:sz w:val="24"/>
          <w:szCs w:val="24"/>
        </w:rPr>
        <w:t xml:space="preserve"> </w:t>
      </w:r>
    </w:p>
    <w:p w14:paraId="64B2D2E0" w14:textId="0BBA3F26" w:rsidR="00CE028D" w:rsidRPr="005832A4" w:rsidRDefault="00CE028D" w:rsidP="00E14424">
      <w:pPr>
        <w:spacing w:after="0" w:line="259" w:lineRule="auto"/>
        <w:ind w:right="503"/>
        <w:jc w:val="center"/>
        <w:rPr>
          <w:rFonts w:ascii="Times New Roman" w:hAnsi="Times New Roman"/>
          <w:sz w:val="24"/>
          <w:szCs w:val="24"/>
        </w:rPr>
      </w:pPr>
      <w:r w:rsidRPr="005832A4">
        <w:rPr>
          <w:rFonts w:ascii="Times New Roman" w:hAnsi="Times New Roman"/>
          <w:b/>
          <w:sz w:val="24"/>
          <w:szCs w:val="24"/>
        </w:rPr>
        <w:t xml:space="preserve">Članak </w:t>
      </w:r>
      <w:r>
        <w:rPr>
          <w:rFonts w:ascii="Times New Roman" w:hAnsi="Times New Roman"/>
          <w:b/>
          <w:sz w:val="24"/>
          <w:szCs w:val="24"/>
        </w:rPr>
        <w:t>2</w:t>
      </w:r>
      <w:r w:rsidR="00157507">
        <w:rPr>
          <w:rFonts w:ascii="Times New Roman" w:hAnsi="Times New Roman"/>
          <w:b/>
          <w:sz w:val="24"/>
          <w:szCs w:val="24"/>
        </w:rPr>
        <w:t>9</w:t>
      </w:r>
      <w:r w:rsidRPr="005832A4">
        <w:rPr>
          <w:rFonts w:ascii="Times New Roman" w:hAnsi="Times New Roman"/>
          <w:b/>
          <w:sz w:val="24"/>
          <w:szCs w:val="24"/>
        </w:rPr>
        <w:t>.</w:t>
      </w:r>
      <w:r w:rsidRPr="005832A4">
        <w:rPr>
          <w:rFonts w:ascii="Times New Roman" w:hAnsi="Times New Roman"/>
          <w:sz w:val="24"/>
          <w:szCs w:val="24"/>
        </w:rPr>
        <w:t xml:space="preserve"> </w:t>
      </w:r>
    </w:p>
    <w:p w14:paraId="3B50C40D" w14:textId="77777777" w:rsidR="00CE028D" w:rsidRPr="005832A4" w:rsidRDefault="00CE028D" w:rsidP="00913965">
      <w:pPr>
        <w:pStyle w:val="Odlomakpopisa"/>
        <w:numPr>
          <w:ilvl w:val="0"/>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Gospodarski subjekt koji ima ili je imao interes za dobivanje ugovora u postupcima jednostavne nabave čija je procijenjena vrijednost veća od 15.000,00 eura, može podnijeti prigovor na radnje u postupku jednostavne nabave, a osobito na: </w:t>
      </w:r>
    </w:p>
    <w:p w14:paraId="247DF70C" w14:textId="77777777" w:rsidR="00CE028D" w:rsidRPr="005832A4" w:rsidRDefault="00CE028D" w:rsidP="00913965">
      <w:pPr>
        <w:numPr>
          <w:ilvl w:val="1"/>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sadržaj poziva na dostavu ponuda odnosno dokumentacije o nabavi, </w:t>
      </w:r>
    </w:p>
    <w:p w14:paraId="0F7B5669" w14:textId="77777777" w:rsidR="00CE028D" w:rsidRPr="005832A4" w:rsidRDefault="00CE028D" w:rsidP="00913965">
      <w:pPr>
        <w:numPr>
          <w:ilvl w:val="1"/>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postupak pregleda i ocjene ponuda, </w:t>
      </w:r>
    </w:p>
    <w:p w14:paraId="09AEC5D3" w14:textId="77777777" w:rsidR="00CE028D" w:rsidRPr="005832A4" w:rsidRDefault="00CE028D" w:rsidP="00913965">
      <w:pPr>
        <w:numPr>
          <w:ilvl w:val="1"/>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odluku o odabiru ponude, odluku o poništenju postupka jednostavne nabave. </w:t>
      </w:r>
    </w:p>
    <w:p w14:paraId="10E7F4AA" w14:textId="77777777" w:rsidR="00CE028D" w:rsidRPr="005832A4" w:rsidRDefault="00CE028D" w:rsidP="00913965">
      <w:pPr>
        <w:numPr>
          <w:ilvl w:val="0"/>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 </w:t>
      </w:r>
    </w:p>
    <w:p w14:paraId="2DA1DC66" w14:textId="1AFFE958" w:rsidR="00CE028D" w:rsidRPr="005832A4" w:rsidRDefault="00CE028D" w:rsidP="00913965">
      <w:pPr>
        <w:numPr>
          <w:ilvl w:val="0"/>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Prigovor iz stavka 1. ovoga članka podnosi se </w:t>
      </w:r>
      <w:r w:rsidR="00AC1F2C">
        <w:rPr>
          <w:rFonts w:ascii="Times New Roman" w:hAnsi="Times New Roman"/>
          <w:sz w:val="24"/>
          <w:szCs w:val="24"/>
        </w:rPr>
        <w:t>ravnatelju/</w:t>
      </w:r>
      <w:proofErr w:type="spellStart"/>
      <w:r w:rsidR="00AC1F2C">
        <w:rPr>
          <w:rFonts w:ascii="Times New Roman" w:hAnsi="Times New Roman"/>
          <w:sz w:val="24"/>
          <w:szCs w:val="24"/>
        </w:rPr>
        <w:t>ici</w:t>
      </w:r>
      <w:proofErr w:type="spellEnd"/>
      <w:r w:rsidRPr="005832A4">
        <w:rPr>
          <w:rFonts w:ascii="Times New Roman" w:hAnsi="Times New Roman"/>
          <w:sz w:val="24"/>
          <w:szCs w:val="24"/>
        </w:rPr>
        <w:t>:</w:t>
      </w:r>
      <w:r w:rsidRPr="005832A4">
        <w:rPr>
          <w:rFonts w:ascii="Times New Roman" w:hAnsi="Times New Roman"/>
          <w:i/>
          <w:sz w:val="24"/>
          <w:szCs w:val="24"/>
        </w:rPr>
        <w:t xml:space="preserve"> </w:t>
      </w:r>
      <w:r w:rsidRPr="005832A4">
        <w:rPr>
          <w:rFonts w:ascii="Times New Roman" w:hAnsi="Times New Roman"/>
          <w:sz w:val="24"/>
          <w:szCs w:val="24"/>
        </w:rPr>
        <w:t xml:space="preserve">a) u roku od </w:t>
      </w:r>
      <w:r w:rsidRPr="00A72432">
        <w:rPr>
          <w:rFonts w:ascii="Times New Roman" w:hAnsi="Times New Roman"/>
          <w:sz w:val="24"/>
          <w:szCs w:val="24"/>
        </w:rPr>
        <w:t xml:space="preserve">3 </w:t>
      </w:r>
      <w:r w:rsidR="005E08EB" w:rsidRPr="00A72432">
        <w:rPr>
          <w:rFonts w:ascii="Times New Roman" w:hAnsi="Times New Roman"/>
          <w:sz w:val="24"/>
          <w:szCs w:val="24"/>
        </w:rPr>
        <w:t>radna</w:t>
      </w:r>
      <w:r w:rsidRPr="00A72432">
        <w:rPr>
          <w:rFonts w:ascii="Times New Roman" w:hAnsi="Times New Roman"/>
          <w:sz w:val="24"/>
          <w:szCs w:val="24"/>
        </w:rPr>
        <w:t xml:space="preserve"> dana</w:t>
      </w:r>
      <w:r w:rsidRPr="005832A4">
        <w:rPr>
          <w:rFonts w:ascii="Times New Roman" w:hAnsi="Times New Roman"/>
          <w:sz w:val="24"/>
          <w:szCs w:val="24"/>
        </w:rPr>
        <w:t xml:space="preserve"> od dana dostave odluke o odabiru ili odluke o poništenju postupka, kada se prigovor odnosi na te odluke odnosno postupak pregleda i ocjene ponuda,</w:t>
      </w:r>
      <w:r w:rsidRPr="005832A4">
        <w:rPr>
          <w:rFonts w:ascii="Times New Roman" w:hAnsi="Times New Roman"/>
          <w:i/>
          <w:sz w:val="24"/>
          <w:szCs w:val="24"/>
        </w:rPr>
        <w:t xml:space="preserve"> </w:t>
      </w:r>
      <w:r w:rsidRPr="005832A4">
        <w:rPr>
          <w:rFonts w:ascii="Times New Roman" w:hAnsi="Times New Roman"/>
          <w:sz w:val="24"/>
          <w:szCs w:val="24"/>
        </w:rPr>
        <w:t>b) najkasnije do isteka roka za dostavu ponuda, kada se prigovor odnosi na sadržaj poziva odnosno dokumentacije o nabavi,</w:t>
      </w:r>
      <w:r w:rsidRPr="005832A4">
        <w:rPr>
          <w:rFonts w:ascii="Times New Roman" w:hAnsi="Times New Roman"/>
          <w:i/>
          <w:sz w:val="24"/>
          <w:szCs w:val="24"/>
        </w:rPr>
        <w:t xml:space="preserve"> </w:t>
      </w:r>
      <w:r w:rsidRPr="005832A4">
        <w:rPr>
          <w:rFonts w:ascii="Times New Roman" w:hAnsi="Times New Roman"/>
          <w:sz w:val="24"/>
          <w:szCs w:val="24"/>
        </w:rPr>
        <w:t>osim ako drugačije nije propisano pozivom na dostavu ponuda odnosno u dokumentaciji o nabavi</w:t>
      </w:r>
      <w:r w:rsidRPr="005832A4">
        <w:rPr>
          <w:rFonts w:ascii="Times New Roman" w:hAnsi="Times New Roman"/>
          <w:i/>
          <w:sz w:val="24"/>
          <w:szCs w:val="24"/>
        </w:rPr>
        <w:t xml:space="preserve">. </w:t>
      </w:r>
    </w:p>
    <w:p w14:paraId="35910933" w14:textId="77777777" w:rsidR="00CE028D" w:rsidRPr="005832A4" w:rsidRDefault="00CE028D" w:rsidP="00913965">
      <w:pPr>
        <w:numPr>
          <w:ilvl w:val="0"/>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Povodom prigovora se može odlučiti sljedeće: a) odbaciti prigovor ako nije pravodoban ili nije dopušten, b) odbiti prigovor kao neosnovan, c) prihvatiti prigovor i naložiti otklanjanje utvrđenih nepravilnosti, d) poništiti postupak jednostavne nabave ili njegov dio </w:t>
      </w:r>
    </w:p>
    <w:p w14:paraId="181AC2B2" w14:textId="38B75EC0" w:rsidR="00CE028D" w:rsidRPr="005832A4" w:rsidRDefault="00AC1F2C" w:rsidP="00913965">
      <w:pPr>
        <w:numPr>
          <w:ilvl w:val="0"/>
          <w:numId w:val="40"/>
        </w:numPr>
        <w:spacing w:after="0" w:line="240" w:lineRule="auto"/>
        <w:ind w:left="473" w:right="340"/>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sidR="00CE028D" w:rsidRPr="005832A4">
        <w:rPr>
          <w:rFonts w:ascii="Times New Roman" w:hAnsi="Times New Roman"/>
          <w:sz w:val="24"/>
          <w:szCs w:val="24"/>
        </w:rPr>
        <w:t xml:space="preserve"> </w:t>
      </w:r>
      <w:r>
        <w:rPr>
          <w:rFonts w:ascii="Times New Roman" w:hAnsi="Times New Roman"/>
          <w:sz w:val="24"/>
          <w:szCs w:val="24"/>
        </w:rPr>
        <w:t xml:space="preserve">je </w:t>
      </w:r>
      <w:r w:rsidR="00CE028D" w:rsidRPr="005832A4">
        <w:rPr>
          <w:rFonts w:ascii="Times New Roman" w:hAnsi="Times New Roman"/>
          <w:sz w:val="24"/>
          <w:szCs w:val="24"/>
        </w:rPr>
        <w:t xml:space="preserve">dužan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 </w:t>
      </w:r>
    </w:p>
    <w:p w14:paraId="55ABDFFC" w14:textId="77777777" w:rsidR="00CE028D" w:rsidRPr="005832A4" w:rsidRDefault="00CE028D" w:rsidP="00913965">
      <w:pPr>
        <w:numPr>
          <w:ilvl w:val="0"/>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U postupcima jednostavne nabave čija je procijenjena vrijednost manja ili jednaka </w:t>
      </w:r>
    </w:p>
    <w:p w14:paraId="3DBC9EAA" w14:textId="77777777" w:rsidR="00CE028D" w:rsidRPr="005832A4" w:rsidRDefault="00CE028D" w:rsidP="00AC1F2C">
      <w:pPr>
        <w:pStyle w:val="Odlomakpopisa"/>
        <w:spacing w:after="0" w:line="240" w:lineRule="auto"/>
        <w:ind w:left="473" w:right="340"/>
        <w:rPr>
          <w:rFonts w:ascii="Times New Roman" w:hAnsi="Times New Roman"/>
          <w:sz w:val="24"/>
          <w:szCs w:val="24"/>
        </w:rPr>
      </w:pPr>
      <w:r w:rsidRPr="005832A4">
        <w:rPr>
          <w:rFonts w:ascii="Times New Roman" w:hAnsi="Times New Roman"/>
          <w:sz w:val="24"/>
          <w:szCs w:val="24"/>
        </w:rPr>
        <w:t xml:space="preserve">15.000,00 eura, prigovor nije dopušten. </w:t>
      </w:r>
    </w:p>
    <w:p w14:paraId="41E10E1F" w14:textId="606669F9" w:rsidR="00CE028D" w:rsidRDefault="00CE028D" w:rsidP="00913965">
      <w:pPr>
        <w:numPr>
          <w:ilvl w:val="0"/>
          <w:numId w:val="40"/>
        </w:numPr>
        <w:spacing w:after="0" w:line="240" w:lineRule="auto"/>
        <w:ind w:left="473" w:right="340"/>
        <w:jc w:val="both"/>
        <w:rPr>
          <w:rFonts w:ascii="Times New Roman" w:hAnsi="Times New Roman"/>
          <w:sz w:val="24"/>
          <w:szCs w:val="24"/>
        </w:rPr>
      </w:pPr>
      <w:r w:rsidRPr="005832A4">
        <w:rPr>
          <w:rFonts w:ascii="Times New Roman" w:hAnsi="Times New Roman"/>
          <w:sz w:val="24"/>
          <w:szCs w:val="24"/>
        </w:rPr>
        <w:t xml:space="preserve">Podnošenje prigovora u pravilu odgađa provedbu jednostavne nabave i sklapanje ugovora odnosno izdavanja narudžbenice, osim ako </w:t>
      </w:r>
      <w:r w:rsidR="00AC1F2C">
        <w:rPr>
          <w:rFonts w:ascii="Times New Roman" w:hAnsi="Times New Roman"/>
          <w:sz w:val="24"/>
          <w:szCs w:val="24"/>
        </w:rPr>
        <w:t>r</w:t>
      </w:r>
      <w:r>
        <w:rPr>
          <w:rFonts w:ascii="Times New Roman" w:hAnsi="Times New Roman"/>
          <w:sz w:val="24"/>
          <w:szCs w:val="24"/>
        </w:rPr>
        <w:t>avn</w:t>
      </w:r>
      <w:r w:rsidR="00AC1F2C">
        <w:rPr>
          <w:rFonts w:ascii="Times New Roman" w:hAnsi="Times New Roman"/>
          <w:sz w:val="24"/>
          <w:szCs w:val="24"/>
        </w:rPr>
        <w:t>a</w:t>
      </w:r>
      <w:r>
        <w:rPr>
          <w:rFonts w:ascii="Times New Roman" w:hAnsi="Times New Roman"/>
          <w:sz w:val="24"/>
          <w:szCs w:val="24"/>
        </w:rPr>
        <w:t>telj/</w:t>
      </w:r>
      <w:proofErr w:type="spellStart"/>
      <w:r>
        <w:rPr>
          <w:rFonts w:ascii="Times New Roman" w:hAnsi="Times New Roman"/>
          <w:sz w:val="24"/>
          <w:szCs w:val="24"/>
        </w:rPr>
        <w:t>ica</w:t>
      </w:r>
      <w:proofErr w:type="spellEnd"/>
      <w:r w:rsidRPr="005832A4">
        <w:rPr>
          <w:rFonts w:ascii="Times New Roman" w:hAnsi="Times New Roman"/>
          <w:sz w:val="24"/>
          <w:szCs w:val="24"/>
        </w:rPr>
        <w:t xml:space="preserve"> ocijeni da bi odgoda štetila javnom interesu, kao i za slučaj žurnosti propisan člankom 1</w:t>
      </w:r>
      <w:r w:rsidR="00157507">
        <w:rPr>
          <w:rFonts w:ascii="Times New Roman" w:hAnsi="Times New Roman"/>
          <w:sz w:val="24"/>
          <w:szCs w:val="24"/>
        </w:rPr>
        <w:t>8</w:t>
      </w:r>
      <w:r w:rsidRPr="005832A4">
        <w:rPr>
          <w:rFonts w:ascii="Times New Roman" w:hAnsi="Times New Roman"/>
          <w:sz w:val="24"/>
          <w:szCs w:val="24"/>
        </w:rPr>
        <w:t xml:space="preserve">. stavak 4. točka c) ovog Pravilnika . </w:t>
      </w:r>
    </w:p>
    <w:p w14:paraId="295E4AB2" w14:textId="77777777" w:rsidR="00AE2FB4" w:rsidRPr="00AE2FB4" w:rsidRDefault="00AE2FB4" w:rsidP="00AE2FB4">
      <w:pPr>
        <w:spacing w:after="0" w:line="240" w:lineRule="auto"/>
        <w:ind w:left="473" w:right="340"/>
        <w:jc w:val="both"/>
        <w:rPr>
          <w:rFonts w:ascii="Times New Roman" w:hAnsi="Times New Roman"/>
          <w:sz w:val="24"/>
          <w:szCs w:val="24"/>
        </w:rPr>
      </w:pPr>
    </w:p>
    <w:p w14:paraId="71E780DE" w14:textId="77777777" w:rsidR="00CE028D" w:rsidRPr="001214A8" w:rsidRDefault="00CE028D" w:rsidP="00CE028D">
      <w:pPr>
        <w:spacing w:after="179" w:line="259" w:lineRule="auto"/>
        <w:ind w:right="504"/>
        <w:rPr>
          <w:rFonts w:ascii="Times New Roman" w:hAnsi="Times New Roman"/>
          <w:sz w:val="24"/>
          <w:szCs w:val="24"/>
        </w:rPr>
      </w:pPr>
      <w:r w:rsidRPr="001214A8">
        <w:rPr>
          <w:rFonts w:ascii="Times New Roman" w:hAnsi="Times New Roman"/>
          <w:b/>
          <w:sz w:val="24"/>
          <w:szCs w:val="24"/>
        </w:rPr>
        <w:t>Čuvanje dokumentacije</w:t>
      </w:r>
      <w:r w:rsidRPr="001214A8">
        <w:rPr>
          <w:rFonts w:ascii="Times New Roman" w:hAnsi="Times New Roman"/>
          <w:sz w:val="24"/>
          <w:szCs w:val="24"/>
        </w:rPr>
        <w:t xml:space="preserve"> </w:t>
      </w:r>
    </w:p>
    <w:p w14:paraId="5947BB09" w14:textId="2E0DE99D" w:rsidR="00CE028D" w:rsidRPr="001214A8" w:rsidRDefault="00CE028D" w:rsidP="00E14424">
      <w:pPr>
        <w:spacing w:after="0" w:line="259" w:lineRule="auto"/>
        <w:ind w:right="503"/>
        <w:jc w:val="center"/>
        <w:rPr>
          <w:rFonts w:ascii="Times New Roman" w:hAnsi="Times New Roman"/>
          <w:sz w:val="24"/>
          <w:szCs w:val="24"/>
        </w:rPr>
      </w:pPr>
      <w:r w:rsidRPr="001214A8">
        <w:rPr>
          <w:rFonts w:ascii="Times New Roman" w:hAnsi="Times New Roman"/>
          <w:b/>
          <w:sz w:val="24"/>
          <w:szCs w:val="24"/>
        </w:rPr>
        <w:t xml:space="preserve">Članak </w:t>
      </w:r>
      <w:r w:rsidR="00C626E8">
        <w:rPr>
          <w:rFonts w:ascii="Times New Roman" w:hAnsi="Times New Roman"/>
          <w:b/>
          <w:sz w:val="24"/>
          <w:szCs w:val="24"/>
        </w:rPr>
        <w:t>30</w:t>
      </w:r>
      <w:r w:rsidRPr="001214A8">
        <w:rPr>
          <w:rFonts w:ascii="Times New Roman" w:hAnsi="Times New Roman"/>
          <w:b/>
          <w:sz w:val="24"/>
          <w:szCs w:val="24"/>
        </w:rPr>
        <w:t>.</w:t>
      </w:r>
      <w:r w:rsidRPr="001214A8">
        <w:rPr>
          <w:rFonts w:ascii="Times New Roman" w:hAnsi="Times New Roman"/>
          <w:sz w:val="24"/>
          <w:szCs w:val="24"/>
        </w:rPr>
        <w:t xml:space="preserve"> </w:t>
      </w:r>
    </w:p>
    <w:p w14:paraId="2FDF21CF" w14:textId="34B8402B" w:rsidR="00CE028D" w:rsidRDefault="00CE028D" w:rsidP="00E14424">
      <w:pPr>
        <w:spacing w:after="0" w:line="240" w:lineRule="auto"/>
        <w:ind w:left="170" w:right="170"/>
        <w:jc w:val="both"/>
        <w:rPr>
          <w:rFonts w:ascii="Times New Roman" w:hAnsi="Times New Roman"/>
          <w:sz w:val="24"/>
          <w:szCs w:val="24"/>
        </w:rPr>
      </w:pPr>
      <w:r>
        <w:rPr>
          <w:rFonts w:ascii="Times New Roman" w:hAnsi="Times New Roman"/>
          <w:sz w:val="24"/>
          <w:szCs w:val="24"/>
        </w:rPr>
        <w:t>Naručitelj</w:t>
      </w:r>
      <w:r w:rsidRPr="001214A8">
        <w:rPr>
          <w:rFonts w:ascii="Times New Roman" w:hAnsi="Times New Roman"/>
          <w:sz w:val="24"/>
          <w:szCs w:val="24"/>
        </w:rPr>
        <w:t xml:space="preserve"> je obvez</w:t>
      </w:r>
      <w:r>
        <w:rPr>
          <w:rFonts w:ascii="Times New Roman" w:hAnsi="Times New Roman"/>
          <w:sz w:val="24"/>
          <w:szCs w:val="24"/>
        </w:rPr>
        <w:t>an</w:t>
      </w:r>
      <w:r w:rsidRPr="001214A8">
        <w:rPr>
          <w:rFonts w:ascii="Times New Roman" w:hAnsi="Times New Roman"/>
          <w:sz w:val="24"/>
          <w:szCs w:val="24"/>
        </w:rPr>
        <w:t xml:space="preserve"> čuvati dokumentaciju o provedenom postupku jednostavne nabave najmanje 4 godine od završetka postupka jednostavne nabave</w:t>
      </w:r>
      <w:r>
        <w:rPr>
          <w:rFonts w:ascii="Times New Roman" w:hAnsi="Times New Roman"/>
          <w:sz w:val="24"/>
          <w:szCs w:val="24"/>
        </w:rPr>
        <w:t>.</w:t>
      </w:r>
    </w:p>
    <w:p w14:paraId="1B8284A5" w14:textId="77777777" w:rsidR="00411336" w:rsidRPr="00966F15" w:rsidRDefault="00411336" w:rsidP="00E14424">
      <w:pPr>
        <w:spacing w:after="0" w:line="240" w:lineRule="auto"/>
        <w:ind w:left="170" w:right="170"/>
        <w:jc w:val="both"/>
        <w:rPr>
          <w:rFonts w:ascii="Times New Roman" w:hAnsi="Times New Roman"/>
          <w:sz w:val="24"/>
          <w:szCs w:val="24"/>
        </w:rPr>
      </w:pPr>
    </w:p>
    <w:p w14:paraId="1E20DE5D" w14:textId="77777777" w:rsidR="00CE028D" w:rsidRPr="00966F15" w:rsidRDefault="00CE028D" w:rsidP="00CE028D">
      <w:pPr>
        <w:rPr>
          <w:rFonts w:ascii="Times New Roman" w:hAnsi="Times New Roman"/>
          <w:b/>
          <w:sz w:val="24"/>
          <w:szCs w:val="24"/>
        </w:rPr>
      </w:pPr>
      <w:r w:rsidRPr="00966F15">
        <w:rPr>
          <w:rFonts w:ascii="Times New Roman" w:hAnsi="Times New Roman"/>
          <w:b/>
          <w:sz w:val="24"/>
          <w:szCs w:val="24"/>
        </w:rPr>
        <w:t>Prijelazne i završne odredbe</w:t>
      </w:r>
    </w:p>
    <w:p w14:paraId="6DFF594B" w14:textId="2079CC5D"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3</w:t>
      </w:r>
      <w:r w:rsidR="00C626E8">
        <w:rPr>
          <w:rFonts w:ascii="Times New Roman" w:hAnsi="Times New Roman"/>
          <w:b/>
          <w:sz w:val="24"/>
          <w:szCs w:val="24"/>
        </w:rPr>
        <w:t>1</w:t>
      </w:r>
      <w:r w:rsidRPr="00966F15">
        <w:rPr>
          <w:rFonts w:ascii="Times New Roman" w:hAnsi="Times New Roman"/>
          <w:b/>
          <w:sz w:val="24"/>
          <w:szCs w:val="24"/>
        </w:rPr>
        <w:t>.</w:t>
      </w:r>
    </w:p>
    <w:p w14:paraId="78118555" w14:textId="73E9D27C" w:rsidR="00CE028D" w:rsidRPr="00966F15" w:rsidRDefault="00CE028D" w:rsidP="00913965">
      <w:pPr>
        <w:pStyle w:val="Odlomakpopisa"/>
        <w:numPr>
          <w:ilvl w:val="0"/>
          <w:numId w:val="26"/>
        </w:numPr>
        <w:spacing w:after="0" w:line="240" w:lineRule="auto"/>
        <w:jc w:val="both"/>
        <w:rPr>
          <w:rFonts w:ascii="Times New Roman" w:hAnsi="Times New Roman"/>
          <w:sz w:val="24"/>
          <w:szCs w:val="24"/>
        </w:rPr>
      </w:pPr>
      <w:r w:rsidRPr="00966F15">
        <w:rPr>
          <w:rFonts w:ascii="Times New Roman" w:hAnsi="Times New Roman"/>
          <w:sz w:val="24"/>
          <w:szCs w:val="24"/>
        </w:rPr>
        <w:t xml:space="preserve">Na sve što nije regulirano </w:t>
      </w:r>
      <w:r w:rsidR="005222C7">
        <w:rPr>
          <w:rFonts w:ascii="Times New Roman" w:hAnsi="Times New Roman"/>
          <w:sz w:val="24"/>
          <w:szCs w:val="24"/>
        </w:rPr>
        <w:t>ovim Pravilnikom Naručitelj mogu</w:t>
      </w:r>
      <w:r w:rsidRPr="00966F15">
        <w:rPr>
          <w:rFonts w:ascii="Times New Roman" w:hAnsi="Times New Roman"/>
          <w:sz w:val="24"/>
          <w:szCs w:val="24"/>
        </w:rPr>
        <w:t xml:space="preserve"> na odgovarajući način primjenjivati odredbe Zakona.</w:t>
      </w:r>
    </w:p>
    <w:p w14:paraId="356A0D60" w14:textId="4DEB1AF6" w:rsidR="00CE028D" w:rsidRDefault="00CE028D" w:rsidP="00913965">
      <w:pPr>
        <w:pStyle w:val="Odlomakpopisa"/>
        <w:numPr>
          <w:ilvl w:val="0"/>
          <w:numId w:val="26"/>
        </w:numPr>
        <w:spacing w:after="0" w:line="240" w:lineRule="auto"/>
        <w:jc w:val="both"/>
        <w:rPr>
          <w:rFonts w:ascii="Times New Roman" w:hAnsi="Times New Roman"/>
          <w:sz w:val="24"/>
          <w:szCs w:val="24"/>
        </w:rPr>
      </w:pPr>
      <w:r w:rsidRPr="00966F15">
        <w:rPr>
          <w:rFonts w:ascii="Times New Roman" w:hAnsi="Times New Roman"/>
          <w:sz w:val="24"/>
          <w:szCs w:val="24"/>
        </w:rPr>
        <w:t>Donošenjem ovog Pravilnika prestaje važiti Pravilnik o provedbi postupaka jednostavne nabave</w:t>
      </w:r>
      <w:r>
        <w:rPr>
          <w:rFonts w:ascii="Times New Roman" w:hAnsi="Times New Roman"/>
          <w:sz w:val="24"/>
          <w:szCs w:val="24"/>
        </w:rPr>
        <w:t xml:space="preserve">, </w:t>
      </w:r>
      <w:r w:rsidRPr="00CF2F5E">
        <w:rPr>
          <w:rFonts w:ascii="Times New Roman" w:hAnsi="Times New Roman"/>
          <w:sz w:val="24"/>
          <w:szCs w:val="24"/>
        </w:rPr>
        <w:t xml:space="preserve">KLASA: </w:t>
      </w:r>
      <w:r w:rsidR="005222C7">
        <w:rPr>
          <w:rFonts w:ascii="Times New Roman" w:hAnsi="Times New Roman"/>
          <w:sz w:val="24"/>
          <w:szCs w:val="24"/>
        </w:rPr>
        <w:t>400-01</w:t>
      </w:r>
      <w:r w:rsidRPr="00CF2F5E">
        <w:rPr>
          <w:rFonts w:ascii="Times New Roman" w:hAnsi="Times New Roman"/>
          <w:sz w:val="24"/>
          <w:szCs w:val="24"/>
        </w:rPr>
        <w:t>/</w:t>
      </w:r>
      <w:r w:rsidR="005222C7">
        <w:rPr>
          <w:rFonts w:ascii="Times New Roman" w:hAnsi="Times New Roman"/>
          <w:sz w:val="24"/>
          <w:szCs w:val="24"/>
        </w:rPr>
        <w:t>17</w:t>
      </w:r>
      <w:r w:rsidRPr="00CF2F5E">
        <w:rPr>
          <w:rFonts w:ascii="Times New Roman" w:hAnsi="Times New Roman"/>
          <w:sz w:val="24"/>
          <w:szCs w:val="24"/>
        </w:rPr>
        <w:t>-01/</w:t>
      </w:r>
      <w:r w:rsidR="005222C7">
        <w:rPr>
          <w:rFonts w:ascii="Times New Roman" w:hAnsi="Times New Roman"/>
          <w:sz w:val="24"/>
          <w:szCs w:val="24"/>
        </w:rPr>
        <w:t>3</w:t>
      </w:r>
      <w:r>
        <w:rPr>
          <w:rFonts w:ascii="Times New Roman" w:hAnsi="Times New Roman"/>
          <w:sz w:val="24"/>
          <w:szCs w:val="24"/>
        </w:rPr>
        <w:t xml:space="preserve">  </w:t>
      </w:r>
      <w:r w:rsidRPr="00CF2F5E">
        <w:rPr>
          <w:rFonts w:ascii="Times New Roman" w:hAnsi="Times New Roman"/>
          <w:sz w:val="24"/>
          <w:szCs w:val="24"/>
        </w:rPr>
        <w:t xml:space="preserve">URBROJ: </w:t>
      </w:r>
      <w:r w:rsidR="005222C7">
        <w:rPr>
          <w:rFonts w:ascii="Times New Roman" w:hAnsi="Times New Roman"/>
          <w:sz w:val="24"/>
          <w:szCs w:val="24"/>
        </w:rPr>
        <w:t>2115/06-17-01-1</w:t>
      </w:r>
      <w:r>
        <w:rPr>
          <w:rFonts w:ascii="Times New Roman" w:hAnsi="Times New Roman"/>
          <w:sz w:val="24"/>
          <w:szCs w:val="24"/>
        </w:rPr>
        <w:t xml:space="preserve"> od dana </w:t>
      </w:r>
      <w:r w:rsidR="005222C7">
        <w:rPr>
          <w:rFonts w:ascii="Times New Roman" w:hAnsi="Times New Roman"/>
          <w:sz w:val="24"/>
          <w:szCs w:val="24"/>
        </w:rPr>
        <w:t>12. lipnja</w:t>
      </w:r>
      <w:r>
        <w:rPr>
          <w:rFonts w:ascii="Times New Roman" w:hAnsi="Times New Roman"/>
          <w:sz w:val="24"/>
          <w:szCs w:val="24"/>
        </w:rPr>
        <w:t xml:space="preserve"> 20</w:t>
      </w:r>
      <w:r w:rsidR="005222C7">
        <w:rPr>
          <w:rFonts w:ascii="Times New Roman" w:hAnsi="Times New Roman"/>
          <w:sz w:val="24"/>
          <w:szCs w:val="24"/>
        </w:rPr>
        <w:t>17</w:t>
      </w:r>
      <w:r>
        <w:rPr>
          <w:rFonts w:ascii="Times New Roman" w:hAnsi="Times New Roman"/>
          <w:sz w:val="24"/>
          <w:szCs w:val="24"/>
        </w:rPr>
        <w:t xml:space="preserve">. godine te </w:t>
      </w:r>
      <w:r w:rsidR="00E163FE">
        <w:rPr>
          <w:rFonts w:ascii="Times New Roman" w:hAnsi="Times New Roman"/>
          <w:sz w:val="24"/>
          <w:szCs w:val="24"/>
        </w:rPr>
        <w:t xml:space="preserve">Pravilnik o izmjenama i dopunama Pravilnika o provedbi postupka jednostavna nabave,  </w:t>
      </w:r>
      <w:r w:rsidR="00E163FE" w:rsidRPr="00CF2F5E">
        <w:rPr>
          <w:rFonts w:ascii="Times New Roman" w:hAnsi="Times New Roman"/>
          <w:sz w:val="24"/>
          <w:szCs w:val="24"/>
        </w:rPr>
        <w:t xml:space="preserve">KLASA: </w:t>
      </w:r>
      <w:r w:rsidR="00E163FE">
        <w:rPr>
          <w:rFonts w:ascii="Times New Roman" w:hAnsi="Times New Roman"/>
          <w:sz w:val="24"/>
          <w:szCs w:val="24"/>
        </w:rPr>
        <w:t>011-03</w:t>
      </w:r>
      <w:r w:rsidR="00E163FE" w:rsidRPr="00CF2F5E">
        <w:rPr>
          <w:rFonts w:ascii="Times New Roman" w:hAnsi="Times New Roman"/>
          <w:sz w:val="24"/>
          <w:szCs w:val="24"/>
        </w:rPr>
        <w:t>/</w:t>
      </w:r>
      <w:r w:rsidR="00E163FE">
        <w:rPr>
          <w:rFonts w:ascii="Times New Roman" w:hAnsi="Times New Roman"/>
          <w:sz w:val="24"/>
          <w:szCs w:val="24"/>
        </w:rPr>
        <w:t>22</w:t>
      </w:r>
      <w:r w:rsidR="00E163FE" w:rsidRPr="00CF2F5E">
        <w:rPr>
          <w:rFonts w:ascii="Times New Roman" w:hAnsi="Times New Roman"/>
          <w:sz w:val="24"/>
          <w:szCs w:val="24"/>
        </w:rPr>
        <w:t>-0</w:t>
      </w:r>
      <w:r w:rsidR="00E163FE">
        <w:rPr>
          <w:rFonts w:ascii="Times New Roman" w:hAnsi="Times New Roman"/>
          <w:sz w:val="24"/>
          <w:szCs w:val="24"/>
        </w:rPr>
        <w:t>2</w:t>
      </w:r>
      <w:r w:rsidR="00E163FE" w:rsidRPr="00CF2F5E">
        <w:rPr>
          <w:rFonts w:ascii="Times New Roman" w:hAnsi="Times New Roman"/>
          <w:sz w:val="24"/>
          <w:szCs w:val="24"/>
        </w:rPr>
        <w:t>/</w:t>
      </w:r>
      <w:r w:rsidR="00E163FE">
        <w:rPr>
          <w:rFonts w:ascii="Times New Roman" w:hAnsi="Times New Roman"/>
          <w:sz w:val="24"/>
          <w:szCs w:val="24"/>
        </w:rPr>
        <w:t xml:space="preserve">1  </w:t>
      </w:r>
      <w:r w:rsidR="00E163FE" w:rsidRPr="00CF2F5E">
        <w:rPr>
          <w:rFonts w:ascii="Times New Roman" w:hAnsi="Times New Roman"/>
          <w:sz w:val="24"/>
          <w:szCs w:val="24"/>
        </w:rPr>
        <w:t xml:space="preserve">URBROJ: </w:t>
      </w:r>
      <w:r w:rsidR="00E163FE">
        <w:rPr>
          <w:rFonts w:ascii="Times New Roman" w:hAnsi="Times New Roman"/>
          <w:sz w:val="24"/>
          <w:szCs w:val="24"/>
        </w:rPr>
        <w:t>2115-6-22-01-1 od dana 30. prosinca 2022. godine</w:t>
      </w:r>
      <w:r>
        <w:rPr>
          <w:rFonts w:ascii="Times New Roman" w:hAnsi="Times New Roman"/>
          <w:sz w:val="24"/>
          <w:szCs w:val="24"/>
        </w:rPr>
        <w:t>.</w:t>
      </w:r>
    </w:p>
    <w:p w14:paraId="310B6377" w14:textId="77777777" w:rsidR="00AE2FB4" w:rsidRPr="00AE2FB4" w:rsidRDefault="00AE2FB4" w:rsidP="00AE2FB4">
      <w:pPr>
        <w:pStyle w:val="Odlomakpopisa"/>
        <w:spacing w:after="0" w:line="240" w:lineRule="auto"/>
        <w:jc w:val="both"/>
        <w:rPr>
          <w:rFonts w:ascii="Times New Roman" w:hAnsi="Times New Roman"/>
          <w:sz w:val="24"/>
          <w:szCs w:val="24"/>
        </w:rPr>
      </w:pPr>
    </w:p>
    <w:p w14:paraId="408FFC3C" w14:textId="084172DC" w:rsidR="00CE028D" w:rsidRPr="00966F15" w:rsidRDefault="00CE028D" w:rsidP="00CE028D">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Pr>
          <w:rFonts w:ascii="Times New Roman" w:hAnsi="Times New Roman"/>
          <w:b/>
          <w:sz w:val="24"/>
          <w:szCs w:val="24"/>
        </w:rPr>
        <w:t>3</w:t>
      </w:r>
      <w:r w:rsidR="00C626E8">
        <w:rPr>
          <w:rFonts w:ascii="Times New Roman" w:hAnsi="Times New Roman"/>
          <w:b/>
          <w:sz w:val="24"/>
          <w:szCs w:val="24"/>
        </w:rPr>
        <w:t>2</w:t>
      </w:r>
      <w:r w:rsidR="005222C7">
        <w:rPr>
          <w:rFonts w:ascii="Times New Roman" w:hAnsi="Times New Roman"/>
          <w:b/>
          <w:sz w:val="24"/>
          <w:szCs w:val="24"/>
        </w:rPr>
        <w:t>.</w:t>
      </w:r>
    </w:p>
    <w:p w14:paraId="2FBB910C" w14:textId="77BA6346" w:rsidR="00CE028D" w:rsidRDefault="00CE028D" w:rsidP="00913965">
      <w:pPr>
        <w:pStyle w:val="Odlomakpopisa"/>
        <w:numPr>
          <w:ilvl w:val="0"/>
          <w:numId w:val="27"/>
        </w:numPr>
        <w:spacing w:after="0" w:line="240" w:lineRule="auto"/>
        <w:jc w:val="both"/>
        <w:rPr>
          <w:rFonts w:ascii="Times New Roman" w:hAnsi="Times New Roman"/>
          <w:sz w:val="24"/>
          <w:szCs w:val="24"/>
        </w:rPr>
      </w:pPr>
      <w:r w:rsidRPr="00411336">
        <w:rPr>
          <w:rFonts w:ascii="Times New Roman" w:hAnsi="Times New Roman"/>
          <w:sz w:val="24"/>
          <w:szCs w:val="24"/>
        </w:rPr>
        <w:t xml:space="preserve">Ovaj Pravilnik objavit će se na oglasnoj ploči Škole </w:t>
      </w:r>
      <w:r w:rsidR="00411336">
        <w:rPr>
          <w:rFonts w:ascii="Times New Roman" w:hAnsi="Times New Roman"/>
          <w:sz w:val="24"/>
          <w:szCs w:val="24"/>
        </w:rPr>
        <w:t>i internetskoj stranici Osnovne škole „August Harambašić“ Donji Miholjac</w:t>
      </w:r>
      <w:r w:rsidR="00120156">
        <w:rPr>
          <w:rFonts w:ascii="Times New Roman" w:hAnsi="Times New Roman"/>
          <w:sz w:val="24"/>
          <w:szCs w:val="24"/>
        </w:rPr>
        <w:t xml:space="preserve"> te učiniti dostupnim u EOJN NRH.</w:t>
      </w:r>
    </w:p>
    <w:p w14:paraId="7A941E09" w14:textId="6E4DA048" w:rsidR="00411336" w:rsidRDefault="00411336" w:rsidP="00411336">
      <w:pPr>
        <w:pStyle w:val="Odlomakpopisa"/>
        <w:spacing w:after="0" w:line="240" w:lineRule="auto"/>
        <w:jc w:val="both"/>
        <w:rPr>
          <w:rFonts w:ascii="Times New Roman" w:hAnsi="Times New Roman"/>
          <w:sz w:val="24"/>
          <w:szCs w:val="24"/>
        </w:rPr>
      </w:pPr>
      <w:r>
        <w:rPr>
          <w:rFonts w:ascii="Times New Roman" w:hAnsi="Times New Roman"/>
          <w:sz w:val="24"/>
          <w:szCs w:val="24"/>
        </w:rPr>
        <w:t>Ovaj Pravilnik stupa na snagu 1. rujna 2026. godine.</w:t>
      </w:r>
    </w:p>
    <w:p w14:paraId="330ACAF7" w14:textId="77777777" w:rsidR="00411336" w:rsidRPr="00411336" w:rsidRDefault="00411336" w:rsidP="00411336">
      <w:pPr>
        <w:pStyle w:val="Odlomakpopisa"/>
        <w:spacing w:after="0" w:line="240" w:lineRule="auto"/>
        <w:jc w:val="both"/>
        <w:rPr>
          <w:rFonts w:ascii="Times New Roman" w:hAnsi="Times New Roman"/>
          <w:sz w:val="24"/>
          <w:szCs w:val="24"/>
        </w:rPr>
      </w:pPr>
    </w:p>
    <w:p w14:paraId="49B841D1" w14:textId="77777777" w:rsidR="00CE028D" w:rsidRDefault="00CE028D" w:rsidP="00CE028D">
      <w:pPr>
        <w:spacing w:after="0"/>
        <w:ind w:left="3540" w:firstLine="708"/>
        <w:jc w:val="right"/>
        <w:rPr>
          <w:rFonts w:ascii="Times New Roman" w:hAnsi="Times New Roman"/>
          <w:sz w:val="24"/>
          <w:szCs w:val="24"/>
        </w:rPr>
      </w:pPr>
      <w:r w:rsidRPr="00966F15">
        <w:rPr>
          <w:rFonts w:ascii="Times New Roman" w:hAnsi="Times New Roman"/>
          <w:sz w:val="24"/>
          <w:szCs w:val="24"/>
        </w:rPr>
        <w:t>Predsjedni</w:t>
      </w:r>
      <w:r>
        <w:rPr>
          <w:rFonts w:ascii="Times New Roman" w:hAnsi="Times New Roman"/>
          <w:sz w:val="24"/>
          <w:szCs w:val="24"/>
        </w:rPr>
        <w:t>k</w:t>
      </w:r>
      <w:r w:rsidRPr="00966F15">
        <w:rPr>
          <w:rFonts w:ascii="Times New Roman" w:hAnsi="Times New Roman"/>
          <w:sz w:val="24"/>
          <w:szCs w:val="24"/>
        </w:rPr>
        <w:t xml:space="preserve"> Školskog odbora</w:t>
      </w:r>
    </w:p>
    <w:p w14:paraId="3CC1BB34" w14:textId="56D39EC4" w:rsidR="00CE028D" w:rsidRDefault="00CE028D" w:rsidP="00CE028D">
      <w:pPr>
        <w:spacing w:after="0"/>
        <w:ind w:left="3540" w:firstLine="708"/>
        <w:jc w:val="center"/>
        <w:rPr>
          <w:rFonts w:ascii="Times New Roman" w:hAnsi="Times New Roman"/>
          <w:sz w:val="24"/>
          <w:szCs w:val="24"/>
        </w:rPr>
      </w:pPr>
      <w:r>
        <w:rPr>
          <w:rFonts w:ascii="Times New Roman" w:hAnsi="Times New Roman"/>
          <w:sz w:val="24"/>
          <w:szCs w:val="24"/>
        </w:rPr>
        <w:t xml:space="preserve">                                      Mladen </w:t>
      </w:r>
      <w:proofErr w:type="spellStart"/>
      <w:r>
        <w:rPr>
          <w:rFonts w:ascii="Times New Roman" w:hAnsi="Times New Roman"/>
          <w:sz w:val="24"/>
          <w:szCs w:val="24"/>
        </w:rPr>
        <w:t>Loina</w:t>
      </w:r>
      <w:proofErr w:type="spellEnd"/>
    </w:p>
    <w:p w14:paraId="0F7EB260" w14:textId="0C26CD3A" w:rsidR="00411336" w:rsidRDefault="00411336" w:rsidP="00411336">
      <w:pPr>
        <w:spacing w:after="0"/>
        <w:rPr>
          <w:rFonts w:ascii="Times New Roman" w:hAnsi="Times New Roman"/>
          <w:sz w:val="24"/>
          <w:szCs w:val="24"/>
        </w:rPr>
      </w:pPr>
    </w:p>
    <w:p w14:paraId="479BF05A" w14:textId="77777777" w:rsidR="001E470D" w:rsidRDefault="001E470D" w:rsidP="00411336">
      <w:pPr>
        <w:spacing w:after="0"/>
        <w:rPr>
          <w:rFonts w:ascii="Times New Roman" w:hAnsi="Times New Roman"/>
          <w:sz w:val="24"/>
          <w:szCs w:val="24"/>
        </w:rPr>
      </w:pPr>
    </w:p>
    <w:p w14:paraId="43700F7B" w14:textId="422D3317" w:rsidR="00411336" w:rsidRDefault="00411336" w:rsidP="00411336">
      <w:pPr>
        <w:spacing w:after="0"/>
        <w:rPr>
          <w:rFonts w:ascii="Times New Roman" w:hAnsi="Times New Roman"/>
          <w:sz w:val="24"/>
          <w:szCs w:val="24"/>
        </w:rPr>
      </w:pPr>
      <w:r>
        <w:rPr>
          <w:rFonts w:ascii="Times New Roman" w:hAnsi="Times New Roman"/>
          <w:sz w:val="24"/>
          <w:szCs w:val="24"/>
        </w:rPr>
        <w:t xml:space="preserve">KLASA: </w:t>
      </w:r>
    </w:p>
    <w:p w14:paraId="7DCF2E47" w14:textId="77777777" w:rsidR="00411336" w:rsidRDefault="00411336" w:rsidP="00411336">
      <w:pPr>
        <w:spacing w:after="0"/>
        <w:rPr>
          <w:rFonts w:ascii="Times New Roman" w:hAnsi="Times New Roman"/>
          <w:sz w:val="24"/>
          <w:szCs w:val="24"/>
        </w:rPr>
      </w:pPr>
      <w:r>
        <w:rPr>
          <w:rFonts w:ascii="Times New Roman" w:hAnsi="Times New Roman"/>
          <w:sz w:val="24"/>
          <w:szCs w:val="24"/>
        </w:rPr>
        <w:t>URBROJ: 2115-6-1-26-1</w:t>
      </w:r>
    </w:p>
    <w:p w14:paraId="5B0DC482" w14:textId="4B4AFE3C" w:rsidR="00411336" w:rsidRDefault="00411336" w:rsidP="00411336">
      <w:pPr>
        <w:spacing w:after="0"/>
        <w:rPr>
          <w:rFonts w:ascii="Times New Roman" w:hAnsi="Times New Roman"/>
          <w:sz w:val="24"/>
          <w:szCs w:val="24"/>
        </w:rPr>
      </w:pPr>
      <w:r>
        <w:rPr>
          <w:rFonts w:ascii="Times New Roman" w:hAnsi="Times New Roman"/>
          <w:sz w:val="24"/>
          <w:szCs w:val="24"/>
        </w:rPr>
        <w:t xml:space="preserve">Donji Miholjac, </w:t>
      </w:r>
      <w:r w:rsidR="008D4CFD">
        <w:rPr>
          <w:rFonts w:ascii="Times New Roman" w:hAnsi="Times New Roman"/>
          <w:sz w:val="24"/>
          <w:szCs w:val="24"/>
        </w:rPr>
        <w:t>___________</w:t>
      </w:r>
      <w:r>
        <w:rPr>
          <w:rFonts w:ascii="Times New Roman" w:hAnsi="Times New Roman"/>
          <w:sz w:val="24"/>
          <w:szCs w:val="24"/>
        </w:rPr>
        <w:t xml:space="preserve"> 2026.</w:t>
      </w:r>
      <w:r>
        <w:rPr>
          <w:rFonts w:ascii="Times New Roman" w:hAnsi="Times New Roman"/>
          <w:sz w:val="24"/>
          <w:szCs w:val="24"/>
        </w:rPr>
        <w:tab/>
      </w:r>
    </w:p>
    <w:p w14:paraId="6F379048" w14:textId="77777777" w:rsidR="00CE028D" w:rsidRDefault="00CE028D" w:rsidP="00CE028D">
      <w:pPr>
        <w:spacing w:after="0"/>
        <w:ind w:left="3540" w:firstLine="708"/>
        <w:jc w:val="center"/>
        <w:rPr>
          <w:rFonts w:ascii="Times New Roman" w:hAnsi="Times New Roman"/>
          <w:sz w:val="24"/>
          <w:szCs w:val="24"/>
        </w:rPr>
      </w:pPr>
    </w:p>
    <w:p w14:paraId="6B3D2CE3" w14:textId="513E5A3A" w:rsidR="00411336" w:rsidRDefault="00411336" w:rsidP="00CE028D">
      <w:pPr>
        <w:spacing w:after="0"/>
        <w:ind w:left="3540" w:firstLine="708"/>
        <w:jc w:val="center"/>
        <w:rPr>
          <w:rFonts w:ascii="Times New Roman" w:hAnsi="Times New Roman"/>
          <w:sz w:val="24"/>
          <w:szCs w:val="24"/>
        </w:rPr>
      </w:pPr>
    </w:p>
    <w:p w14:paraId="2959BBD2" w14:textId="77777777" w:rsidR="00411336" w:rsidRDefault="00411336" w:rsidP="00CE028D">
      <w:pPr>
        <w:spacing w:after="0"/>
        <w:ind w:left="3540" w:firstLine="708"/>
        <w:jc w:val="center"/>
        <w:rPr>
          <w:rFonts w:ascii="Times New Roman" w:hAnsi="Times New Roman"/>
          <w:sz w:val="24"/>
          <w:szCs w:val="24"/>
        </w:rPr>
      </w:pPr>
    </w:p>
    <w:p w14:paraId="3F6692BA" w14:textId="77777777" w:rsidR="00CE028D" w:rsidRDefault="00CE028D" w:rsidP="00CE028D">
      <w:pPr>
        <w:spacing w:after="0"/>
        <w:rPr>
          <w:rFonts w:ascii="Times New Roman" w:hAnsi="Times New Roman"/>
          <w:sz w:val="24"/>
          <w:szCs w:val="24"/>
        </w:rPr>
      </w:pPr>
    </w:p>
    <w:p w14:paraId="0607076F" w14:textId="77777777" w:rsidR="00CE028D" w:rsidRDefault="00CE028D" w:rsidP="00CE028D">
      <w:pPr>
        <w:spacing w:after="159" w:line="259" w:lineRule="auto"/>
        <w:ind w:left="-5"/>
        <w:rPr>
          <w:b/>
          <w:sz w:val="26"/>
        </w:rPr>
      </w:pPr>
    </w:p>
    <w:p w14:paraId="56B4DE67" w14:textId="77777777" w:rsidR="00CE028D" w:rsidRDefault="00CE028D" w:rsidP="00CE028D">
      <w:pPr>
        <w:spacing w:after="159" w:line="259" w:lineRule="auto"/>
        <w:ind w:left="-5"/>
        <w:rPr>
          <w:b/>
          <w:sz w:val="26"/>
        </w:rPr>
      </w:pPr>
    </w:p>
    <w:p w14:paraId="73C4EE48" w14:textId="77777777" w:rsidR="00CE028D" w:rsidRDefault="00CE028D" w:rsidP="00CE028D">
      <w:pPr>
        <w:spacing w:after="159" w:line="259" w:lineRule="auto"/>
        <w:ind w:left="-5"/>
        <w:rPr>
          <w:b/>
          <w:sz w:val="26"/>
        </w:rPr>
      </w:pPr>
    </w:p>
    <w:p w14:paraId="7D55CED3" w14:textId="725E8AD0" w:rsidR="00AE2FB4" w:rsidRDefault="00AE2FB4" w:rsidP="00CE028D">
      <w:pPr>
        <w:spacing w:after="159" w:line="259" w:lineRule="auto"/>
        <w:ind w:left="-5"/>
        <w:rPr>
          <w:b/>
          <w:sz w:val="26"/>
        </w:rPr>
      </w:pPr>
    </w:p>
    <w:p w14:paraId="3000369D" w14:textId="62D236AF" w:rsidR="005222C7" w:rsidRDefault="005222C7" w:rsidP="00CE028D">
      <w:pPr>
        <w:spacing w:after="159" w:line="259" w:lineRule="auto"/>
        <w:ind w:left="-5"/>
        <w:rPr>
          <w:b/>
          <w:sz w:val="26"/>
        </w:rPr>
      </w:pPr>
    </w:p>
    <w:p w14:paraId="3588CA4A" w14:textId="12A3400B" w:rsidR="005222C7" w:rsidRDefault="005222C7" w:rsidP="00CE028D">
      <w:pPr>
        <w:spacing w:after="159" w:line="259" w:lineRule="auto"/>
        <w:ind w:left="-5"/>
        <w:rPr>
          <w:b/>
          <w:sz w:val="26"/>
        </w:rPr>
      </w:pPr>
    </w:p>
    <w:p w14:paraId="1BDCAB15" w14:textId="77777777" w:rsidR="005222C7" w:rsidRDefault="005222C7" w:rsidP="00CE028D">
      <w:pPr>
        <w:spacing w:after="159" w:line="259" w:lineRule="auto"/>
        <w:ind w:left="-5"/>
        <w:rPr>
          <w:b/>
          <w:sz w:val="26"/>
        </w:rPr>
      </w:pPr>
    </w:p>
    <w:p w14:paraId="64F62A54" w14:textId="77777777" w:rsidR="00CE028D" w:rsidRPr="00E877DF" w:rsidRDefault="00CE028D" w:rsidP="00CE028D">
      <w:pPr>
        <w:spacing w:after="159" w:line="259" w:lineRule="auto"/>
        <w:ind w:left="-5"/>
      </w:pPr>
      <w:r w:rsidRPr="00E877DF">
        <w:rPr>
          <w:b/>
          <w:sz w:val="26"/>
        </w:rPr>
        <w:t>PRILOG I.</w:t>
      </w:r>
      <w:r w:rsidRPr="00E877DF">
        <w:t xml:space="preserve"> </w:t>
      </w:r>
    </w:p>
    <w:p w14:paraId="52C2C131" w14:textId="77777777" w:rsidR="00CE028D" w:rsidRPr="00E877DF" w:rsidRDefault="00CE028D" w:rsidP="00CE028D">
      <w:pPr>
        <w:spacing w:after="27" w:line="259" w:lineRule="auto"/>
        <w:rPr>
          <w:rFonts w:ascii="Times New Roman" w:hAnsi="Times New Roman"/>
          <w:b/>
          <w:iCs/>
        </w:rPr>
      </w:pPr>
      <w:r w:rsidRPr="00E877DF">
        <w:rPr>
          <w:rFonts w:ascii="Times New Roman" w:hAnsi="Times New Roman"/>
          <w:b/>
          <w:iCs/>
          <w:sz w:val="24"/>
        </w:rPr>
        <w:t>Obrazac – Zahtjev za pokretanje nabave</w:t>
      </w:r>
      <w:r w:rsidRPr="00E877DF">
        <w:rPr>
          <w:rFonts w:ascii="Times New Roman" w:hAnsi="Times New Roman"/>
          <w:b/>
          <w:iCs/>
        </w:rPr>
        <w:t xml:space="preserve"> </w:t>
      </w:r>
    </w:p>
    <w:tbl>
      <w:tblPr>
        <w:tblStyle w:val="TableGrid"/>
        <w:tblW w:w="9025" w:type="dxa"/>
        <w:tblInd w:w="6" w:type="dxa"/>
        <w:tblCellMar>
          <w:top w:w="130" w:type="dxa"/>
          <w:left w:w="120" w:type="dxa"/>
          <w:bottom w:w="65" w:type="dxa"/>
          <w:right w:w="85" w:type="dxa"/>
        </w:tblCellMar>
        <w:tblLook w:val="04A0" w:firstRow="1" w:lastRow="0" w:firstColumn="1" w:lastColumn="0" w:noHBand="0" w:noVBand="1"/>
      </w:tblPr>
      <w:tblGrid>
        <w:gridCol w:w="848"/>
        <w:gridCol w:w="3201"/>
        <w:gridCol w:w="4976"/>
      </w:tblGrid>
      <w:tr w:rsidR="00CE028D" w14:paraId="31BAABAD" w14:textId="77777777" w:rsidTr="00474E41">
        <w:trPr>
          <w:trHeight w:val="503"/>
        </w:trPr>
        <w:tc>
          <w:tcPr>
            <w:tcW w:w="9025" w:type="dxa"/>
            <w:gridSpan w:val="3"/>
            <w:tcBorders>
              <w:top w:val="single" w:sz="4" w:space="0" w:color="808080"/>
              <w:left w:val="single" w:sz="4" w:space="0" w:color="808080"/>
              <w:bottom w:val="single" w:sz="4" w:space="0" w:color="808080"/>
              <w:right w:val="single" w:sz="4" w:space="0" w:color="808080"/>
            </w:tcBorders>
          </w:tcPr>
          <w:p w14:paraId="147A4520" w14:textId="77777777" w:rsidR="00CE028D" w:rsidRPr="00E106E5" w:rsidRDefault="00CE028D" w:rsidP="00474E41">
            <w:pPr>
              <w:spacing w:after="0" w:line="259" w:lineRule="auto"/>
              <w:ind w:right="43"/>
              <w:jc w:val="center"/>
              <w:rPr>
                <w:rFonts w:ascii="Times New Roman" w:hAnsi="Times New Roman"/>
                <w:b/>
                <w:sz w:val="24"/>
                <w:szCs w:val="24"/>
              </w:rPr>
            </w:pPr>
            <w:r w:rsidRPr="00FD3402">
              <w:rPr>
                <w:rFonts w:ascii="Times New Roman" w:hAnsi="Times New Roman"/>
                <w:b/>
                <w:sz w:val="24"/>
                <w:szCs w:val="24"/>
              </w:rPr>
              <w:t>ZAHTJEV ZA POKRETANJE NABAVE</w:t>
            </w:r>
            <w:r w:rsidRPr="00E106E5">
              <w:rPr>
                <w:rFonts w:ascii="Times New Roman" w:hAnsi="Times New Roman"/>
                <w:b/>
                <w:sz w:val="24"/>
                <w:szCs w:val="24"/>
              </w:rPr>
              <w:t xml:space="preserve"> </w:t>
            </w:r>
          </w:p>
        </w:tc>
      </w:tr>
      <w:tr w:rsidR="00CE028D" w14:paraId="511401B7" w14:textId="77777777" w:rsidTr="00474E41">
        <w:trPr>
          <w:trHeight w:val="1229"/>
        </w:trPr>
        <w:tc>
          <w:tcPr>
            <w:tcW w:w="848" w:type="dxa"/>
            <w:tcBorders>
              <w:top w:val="single" w:sz="4" w:space="0" w:color="808080"/>
              <w:left w:val="single" w:sz="4" w:space="0" w:color="808080"/>
              <w:bottom w:val="single" w:sz="4" w:space="0" w:color="808080"/>
              <w:right w:val="single" w:sz="4" w:space="0" w:color="808080"/>
            </w:tcBorders>
          </w:tcPr>
          <w:p w14:paraId="6158D786"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1. </w:t>
            </w:r>
          </w:p>
        </w:tc>
        <w:tc>
          <w:tcPr>
            <w:tcW w:w="3201" w:type="dxa"/>
            <w:tcBorders>
              <w:top w:val="single" w:sz="4" w:space="0" w:color="808080"/>
              <w:left w:val="single" w:sz="4" w:space="0" w:color="808080"/>
              <w:bottom w:val="single" w:sz="4" w:space="0" w:color="808080"/>
              <w:right w:val="single" w:sz="4" w:space="0" w:color="808080"/>
            </w:tcBorders>
            <w:vAlign w:val="bottom"/>
          </w:tcPr>
          <w:p w14:paraId="28511B0E"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Organizacijska jedinica koja ima potrebu za nabavom</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4A87A6BA"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6289AA60" w14:textId="77777777" w:rsidTr="00474E41">
        <w:trPr>
          <w:trHeight w:val="715"/>
        </w:trPr>
        <w:tc>
          <w:tcPr>
            <w:tcW w:w="848" w:type="dxa"/>
            <w:tcBorders>
              <w:top w:val="single" w:sz="4" w:space="0" w:color="808080"/>
              <w:left w:val="single" w:sz="4" w:space="0" w:color="808080"/>
              <w:bottom w:val="single" w:sz="4" w:space="0" w:color="808080"/>
              <w:right w:val="single" w:sz="4" w:space="0" w:color="808080"/>
            </w:tcBorders>
          </w:tcPr>
          <w:p w14:paraId="0792A2A6"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lastRenderedPageBreak/>
              <w:t xml:space="preserve">2. </w:t>
            </w:r>
          </w:p>
        </w:tc>
        <w:tc>
          <w:tcPr>
            <w:tcW w:w="3201" w:type="dxa"/>
            <w:tcBorders>
              <w:top w:val="single" w:sz="4" w:space="0" w:color="808080"/>
              <w:left w:val="single" w:sz="4" w:space="0" w:color="808080"/>
              <w:bottom w:val="single" w:sz="4" w:space="0" w:color="808080"/>
              <w:right w:val="single" w:sz="4" w:space="0" w:color="808080"/>
            </w:tcBorders>
            <w:vAlign w:val="bottom"/>
          </w:tcPr>
          <w:p w14:paraId="1F7673A1"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Predmet nabave (iz Plana nabave)</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1E3E993E"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60D0CCD3" w14:textId="77777777" w:rsidTr="00474E41">
        <w:trPr>
          <w:trHeight w:val="718"/>
        </w:trPr>
        <w:tc>
          <w:tcPr>
            <w:tcW w:w="848" w:type="dxa"/>
            <w:tcBorders>
              <w:top w:val="single" w:sz="4" w:space="0" w:color="808080"/>
              <w:left w:val="single" w:sz="4" w:space="0" w:color="808080"/>
              <w:bottom w:val="single" w:sz="4" w:space="0" w:color="808080"/>
              <w:right w:val="single" w:sz="4" w:space="0" w:color="808080"/>
            </w:tcBorders>
          </w:tcPr>
          <w:p w14:paraId="565A1052"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3. </w:t>
            </w:r>
          </w:p>
        </w:tc>
        <w:tc>
          <w:tcPr>
            <w:tcW w:w="3201" w:type="dxa"/>
            <w:tcBorders>
              <w:top w:val="single" w:sz="4" w:space="0" w:color="808080"/>
              <w:left w:val="single" w:sz="4" w:space="0" w:color="808080"/>
              <w:bottom w:val="single" w:sz="4" w:space="0" w:color="808080"/>
              <w:right w:val="single" w:sz="4" w:space="0" w:color="808080"/>
            </w:tcBorders>
            <w:vAlign w:val="bottom"/>
          </w:tcPr>
          <w:p w14:paraId="583105C2"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Evidencijski broj nabave (iz Plana nabave)</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6BB6D9DC"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4A1C98A0" w14:textId="77777777" w:rsidTr="00474E41">
        <w:trPr>
          <w:trHeight w:val="715"/>
        </w:trPr>
        <w:tc>
          <w:tcPr>
            <w:tcW w:w="848" w:type="dxa"/>
            <w:tcBorders>
              <w:top w:val="single" w:sz="4" w:space="0" w:color="808080"/>
              <w:left w:val="single" w:sz="4" w:space="0" w:color="808080"/>
              <w:bottom w:val="single" w:sz="4" w:space="0" w:color="808080"/>
              <w:right w:val="single" w:sz="4" w:space="0" w:color="808080"/>
            </w:tcBorders>
          </w:tcPr>
          <w:p w14:paraId="454E96E4"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4. </w:t>
            </w:r>
          </w:p>
        </w:tc>
        <w:tc>
          <w:tcPr>
            <w:tcW w:w="3201" w:type="dxa"/>
            <w:tcBorders>
              <w:top w:val="single" w:sz="4" w:space="0" w:color="808080"/>
              <w:left w:val="single" w:sz="4" w:space="0" w:color="808080"/>
              <w:bottom w:val="single" w:sz="4" w:space="0" w:color="808080"/>
              <w:right w:val="single" w:sz="4" w:space="0" w:color="808080"/>
            </w:tcBorders>
            <w:vAlign w:val="bottom"/>
          </w:tcPr>
          <w:p w14:paraId="72FF734E"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Procijenjena vrijednost nabave (eura bez PDV-a)</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4CF7664E"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1ECBB2A7" w14:textId="77777777" w:rsidTr="00474E41">
        <w:trPr>
          <w:trHeight w:val="463"/>
        </w:trPr>
        <w:tc>
          <w:tcPr>
            <w:tcW w:w="848" w:type="dxa"/>
            <w:tcBorders>
              <w:top w:val="single" w:sz="4" w:space="0" w:color="808080"/>
              <w:left w:val="single" w:sz="4" w:space="0" w:color="808080"/>
              <w:bottom w:val="single" w:sz="4" w:space="0" w:color="808080"/>
              <w:right w:val="single" w:sz="4" w:space="0" w:color="808080"/>
            </w:tcBorders>
            <w:vAlign w:val="bottom"/>
          </w:tcPr>
          <w:p w14:paraId="4618073E"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5. </w:t>
            </w:r>
          </w:p>
        </w:tc>
        <w:tc>
          <w:tcPr>
            <w:tcW w:w="3201" w:type="dxa"/>
            <w:tcBorders>
              <w:top w:val="single" w:sz="4" w:space="0" w:color="808080"/>
              <w:left w:val="single" w:sz="4" w:space="0" w:color="808080"/>
              <w:bottom w:val="single" w:sz="4" w:space="0" w:color="808080"/>
              <w:right w:val="single" w:sz="4" w:space="0" w:color="808080"/>
            </w:tcBorders>
            <w:vAlign w:val="bottom"/>
          </w:tcPr>
          <w:p w14:paraId="22DABC8D"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Izvor sredstava</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vAlign w:val="bottom"/>
          </w:tcPr>
          <w:p w14:paraId="3C803DB2"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173ED3AA" w14:textId="77777777" w:rsidTr="00474E41">
        <w:trPr>
          <w:trHeight w:val="463"/>
        </w:trPr>
        <w:tc>
          <w:tcPr>
            <w:tcW w:w="848" w:type="dxa"/>
            <w:tcBorders>
              <w:top w:val="single" w:sz="4" w:space="0" w:color="808080"/>
              <w:left w:val="single" w:sz="4" w:space="0" w:color="808080"/>
              <w:bottom w:val="single" w:sz="4" w:space="0" w:color="808080"/>
              <w:right w:val="single" w:sz="4" w:space="0" w:color="808080"/>
            </w:tcBorders>
            <w:vAlign w:val="bottom"/>
          </w:tcPr>
          <w:p w14:paraId="0791741B"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6. </w:t>
            </w:r>
          </w:p>
        </w:tc>
        <w:tc>
          <w:tcPr>
            <w:tcW w:w="3201" w:type="dxa"/>
            <w:tcBorders>
              <w:top w:val="single" w:sz="4" w:space="0" w:color="808080"/>
              <w:left w:val="single" w:sz="4" w:space="0" w:color="808080"/>
              <w:bottom w:val="single" w:sz="4" w:space="0" w:color="808080"/>
              <w:right w:val="single" w:sz="4" w:space="0" w:color="808080"/>
            </w:tcBorders>
            <w:vAlign w:val="bottom"/>
          </w:tcPr>
          <w:p w14:paraId="721FF590"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Oznaka pozicije Proračuna</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vAlign w:val="bottom"/>
          </w:tcPr>
          <w:p w14:paraId="4F1C99A3"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57915ECD" w14:textId="77777777" w:rsidTr="00474E41">
        <w:trPr>
          <w:trHeight w:val="968"/>
        </w:trPr>
        <w:tc>
          <w:tcPr>
            <w:tcW w:w="848" w:type="dxa"/>
            <w:tcBorders>
              <w:top w:val="single" w:sz="4" w:space="0" w:color="808080"/>
              <w:left w:val="single" w:sz="4" w:space="0" w:color="808080"/>
              <w:bottom w:val="single" w:sz="4" w:space="0" w:color="808080"/>
              <w:right w:val="single" w:sz="4" w:space="0" w:color="808080"/>
            </w:tcBorders>
          </w:tcPr>
          <w:p w14:paraId="604AE53E"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7. </w:t>
            </w:r>
          </w:p>
        </w:tc>
        <w:tc>
          <w:tcPr>
            <w:tcW w:w="3201" w:type="dxa"/>
            <w:tcBorders>
              <w:top w:val="single" w:sz="4" w:space="0" w:color="808080"/>
              <w:left w:val="single" w:sz="4" w:space="0" w:color="808080"/>
              <w:bottom w:val="single" w:sz="4" w:space="0" w:color="808080"/>
              <w:right w:val="single" w:sz="4" w:space="0" w:color="808080"/>
            </w:tcBorders>
            <w:vAlign w:val="bottom"/>
          </w:tcPr>
          <w:p w14:paraId="3449561D"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Rok početka i završetka izvođenja radova / isporuke robe / pružanja usluge</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7C796129"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23CA7FD1" w14:textId="77777777" w:rsidTr="00474E41">
        <w:trPr>
          <w:trHeight w:val="462"/>
        </w:trPr>
        <w:tc>
          <w:tcPr>
            <w:tcW w:w="848" w:type="dxa"/>
            <w:tcBorders>
              <w:top w:val="single" w:sz="4" w:space="0" w:color="808080"/>
              <w:left w:val="single" w:sz="4" w:space="0" w:color="808080"/>
              <w:bottom w:val="single" w:sz="4" w:space="0" w:color="808080"/>
              <w:right w:val="single" w:sz="4" w:space="0" w:color="808080"/>
            </w:tcBorders>
            <w:vAlign w:val="bottom"/>
          </w:tcPr>
          <w:p w14:paraId="7EEEB084"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8. </w:t>
            </w:r>
          </w:p>
        </w:tc>
        <w:tc>
          <w:tcPr>
            <w:tcW w:w="3201" w:type="dxa"/>
            <w:tcBorders>
              <w:top w:val="single" w:sz="4" w:space="0" w:color="808080"/>
              <w:left w:val="single" w:sz="4" w:space="0" w:color="808080"/>
              <w:bottom w:val="single" w:sz="4" w:space="0" w:color="808080"/>
              <w:right w:val="single" w:sz="4" w:space="0" w:color="808080"/>
            </w:tcBorders>
            <w:vAlign w:val="bottom"/>
          </w:tcPr>
          <w:p w14:paraId="25F6B430"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Planirano trajanje ugovora</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vAlign w:val="bottom"/>
          </w:tcPr>
          <w:p w14:paraId="046B4F36"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78D441C6" w14:textId="77777777" w:rsidTr="00474E41">
        <w:trPr>
          <w:trHeight w:val="501"/>
        </w:trPr>
        <w:tc>
          <w:tcPr>
            <w:tcW w:w="848" w:type="dxa"/>
            <w:vMerge w:val="restart"/>
            <w:tcBorders>
              <w:top w:val="single" w:sz="4" w:space="0" w:color="808080"/>
              <w:left w:val="single" w:sz="4" w:space="0" w:color="808080"/>
              <w:bottom w:val="single" w:sz="4" w:space="0" w:color="808080"/>
              <w:right w:val="single" w:sz="4" w:space="0" w:color="808080"/>
            </w:tcBorders>
          </w:tcPr>
          <w:p w14:paraId="2A964D6B"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9. </w:t>
            </w:r>
          </w:p>
        </w:tc>
        <w:tc>
          <w:tcPr>
            <w:tcW w:w="3201" w:type="dxa"/>
            <w:vMerge w:val="restart"/>
            <w:tcBorders>
              <w:top w:val="single" w:sz="4" w:space="0" w:color="808080"/>
              <w:left w:val="single" w:sz="4" w:space="0" w:color="808080"/>
              <w:bottom w:val="single" w:sz="4" w:space="0" w:color="808080"/>
              <w:right w:val="single" w:sz="4" w:space="0" w:color="808080"/>
            </w:tcBorders>
          </w:tcPr>
          <w:p w14:paraId="6324C933"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Predstavnici Naručitelja koji će sudjelovati u pripremi i provedbi postupka nabave (kontakt podaci)</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vAlign w:val="center"/>
          </w:tcPr>
          <w:p w14:paraId="1547A6BC"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Ime i prezime:  </w:t>
            </w:r>
          </w:p>
        </w:tc>
      </w:tr>
      <w:tr w:rsidR="00CE028D" w14:paraId="27BF77C3" w14:textId="77777777" w:rsidTr="00474E41">
        <w:trPr>
          <w:trHeight w:val="425"/>
        </w:trPr>
        <w:tc>
          <w:tcPr>
            <w:tcW w:w="0" w:type="auto"/>
            <w:vMerge/>
            <w:tcBorders>
              <w:top w:val="nil"/>
              <w:left w:val="single" w:sz="4" w:space="0" w:color="808080"/>
              <w:bottom w:val="nil"/>
              <w:right w:val="single" w:sz="4" w:space="0" w:color="808080"/>
            </w:tcBorders>
          </w:tcPr>
          <w:p w14:paraId="01EC5413" w14:textId="77777777" w:rsidR="00CE028D" w:rsidRPr="00E106E5" w:rsidRDefault="00CE028D" w:rsidP="00474E41">
            <w:pPr>
              <w:spacing w:after="0" w:line="259" w:lineRule="auto"/>
              <w:ind w:right="43"/>
              <w:jc w:val="center"/>
              <w:rPr>
                <w:rFonts w:ascii="Times New Roman" w:hAnsi="Times New Roman"/>
                <w:b/>
                <w:sz w:val="24"/>
                <w:szCs w:val="24"/>
              </w:rPr>
            </w:pPr>
          </w:p>
        </w:tc>
        <w:tc>
          <w:tcPr>
            <w:tcW w:w="0" w:type="auto"/>
            <w:vMerge/>
            <w:tcBorders>
              <w:top w:val="nil"/>
              <w:left w:val="single" w:sz="4" w:space="0" w:color="808080"/>
              <w:bottom w:val="nil"/>
              <w:right w:val="single" w:sz="4" w:space="0" w:color="808080"/>
            </w:tcBorders>
          </w:tcPr>
          <w:p w14:paraId="62621C37" w14:textId="77777777" w:rsidR="00CE028D" w:rsidRPr="00E106E5" w:rsidRDefault="00CE028D" w:rsidP="00474E41">
            <w:pPr>
              <w:spacing w:after="0" w:line="259" w:lineRule="auto"/>
              <w:ind w:right="43"/>
              <w:jc w:val="center"/>
              <w:rPr>
                <w:rFonts w:ascii="Times New Roman" w:hAnsi="Times New Roman"/>
                <w:b/>
                <w:sz w:val="24"/>
                <w:szCs w:val="24"/>
              </w:rPr>
            </w:pPr>
          </w:p>
        </w:tc>
        <w:tc>
          <w:tcPr>
            <w:tcW w:w="4976" w:type="dxa"/>
            <w:tcBorders>
              <w:top w:val="single" w:sz="4" w:space="0" w:color="808080"/>
              <w:left w:val="single" w:sz="4" w:space="0" w:color="808080"/>
              <w:bottom w:val="single" w:sz="4" w:space="0" w:color="808080"/>
              <w:right w:val="single" w:sz="4" w:space="0" w:color="808080"/>
            </w:tcBorders>
          </w:tcPr>
          <w:p w14:paraId="68E1567A" w14:textId="77777777" w:rsidR="00CE028D" w:rsidRPr="00E106E5" w:rsidRDefault="00CE028D" w:rsidP="00DB2BDF">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Tel.:  </w:t>
            </w:r>
          </w:p>
        </w:tc>
      </w:tr>
      <w:tr w:rsidR="00CE028D" w14:paraId="2CCB5068" w14:textId="77777777" w:rsidTr="00474E41">
        <w:trPr>
          <w:trHeight w:val="422"/>
        </w:trPr>
        <w:tc>
          <w:tcPr>
            <w:tcW w:w="0" w:type="auto"/>
            <w:vMerge/>
            <w:tcBorders>
              <w:top w:val="nil"/>
              <w:left w:val="single" w:sz="4" w:space="0" w:color="808080"/>
              <w:bottom w:val="nil"/>
              <w:right w:val="single" w:sz="4" w:space="0" w:color="808080"/>
            </w:tcBorders>
          </w:tcPr>
          <w:p w14:paraId="77624DD3" w14:textId="77777777" w:rsidR="00CE028D" w:rsidRPr="00E106E5" w:rsidRDefault="00CE028D" w:rsidP="00474E41">
            <w:pPr>
              <w:spacing w:after="0" w:line="259" w:lineRule="auto"/>
              <w:ind w:right="43"/>
              <w:jc w:val="center"/>
              <w:rPr>
                <w:rFonts w:ascii="Times New Roman" w:hAnsi="Times New Roman"/>
                <w:b/>
                <w:sz w:val="24"/>
                <w:szCs w:val="24"/>
              </w:rPr>
            </w:pPr>
          </w:p>
        </w:tc>
        <w:tc>
          <w:tcPr>
            <w:tcW w:w="0" w:type="auto"/>
            <w:vMerge/>
            <w:tcBorders>
              <w:top w:val="nil"/>
              <w:left w:val="single" w:sz="4" w:space="0" w:color="808080"/>
              <w:bottom w:val="nil"/>
              <w:right w:val="single" w:sz="4" w:space="0" w:color="808080"/>
            </w:tcBorders>
          </w:tcPr>
          <w:p w14:paraId="11509DA1" w14:textId="77777777" w:rsidR="00CE028D" w:rsidRPr="00E106E5" w:rsidRDefault="00CE028D" w:rsidP="00474E41">
            <w:pPr>
              <w:spacing w:after="0" w:line="259" w:lineRule="auto"/>
              <w:ind w:right="43"/>
              <w:jc w:val="center"/>
              <w:rPr>
                <w:rFonts w:ascii="Times New Roman" w:hAnsi="Times New Roman"/>
                <w:b/>
                <w:sz w:val="24"/>
                <w:szCs w:val="24"/>
              </w:rPr>
            </w:pPr>
          </w:p>
        </w:tc>
        <w:tc>
          <w:tcPr>
            <w:tcW w:w="4976" w:type="dxa"/>
            <w:tcBorders>
              <w:top w:val="single" w:sz="4" w:space="0" w:color="808080"/>
              <w:left w:val="single" w:sz="4" w:space="0" w:color="808080"/>
              <w:bottom w:val="single" w:sz="4" w:space="0" w:color="808080"/>
              <w:right w:val="single" w:sz="4" w:space="0" w:color="808080"/>
            </w:tcBorders>
          </w:tcPr>
          <w:p w14:paraId="5CBBD445" w14:textId="77777777" w:rsidR="00CE028D" w:rsidRPr="00E106E5" w:rsidRDefault="00CE028D" w:rsidP="00DB2BDF">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E-mail:  </w:t>
            </w:r>
          </w:p>
        </w:tc>
      </w:tr>
      <w:tr w:rsidR="00CE028D" w14:paraId="46189887" w14:textId="77777777" w:rsidTr="00474E41">
        <w:trPr>
          <w:trHeight w:val="430"/>
        </w:trPr>
        <w:tc>
          <w:tcPr>
            <w:tcW w:w="0" w:type="auto"/>
            <w:vMerge/>
            <w:tcBorders>
              <w:top w:val="nil"/>
              <w:left w:val="single" w:sz="4" w:space="0" w:color="808080"/>
              <w:bottom w:val="single" w:sz="4" w:space="0" w:color="808080"/>
              <w:right w:val="single" w:sz="4" w:space="0" w:color="808080"/>
            </w:tcBorders>
          </w:tcPr>
          <w:p w14:paraId="0ED86A7E" w14:textId="77777777" w:rsidR="00CE028D" w:rsidRPr="00E106E5" w:rsidRDefault="00CE028D" w:rsidP="00474E41">
            <w:pPr>
              <w:spacing w:after="0" w:line="259" w:lineRule="auto"/>
              <w:ind w:right="43"/>
              <w:jc w:val="center"/>
              <w:rPr>
                <w:rFonts w:ascii="Times New Roman" w:hAnsi="Times New Roman"/>
                <w:b/>
                <w:sz w:val="24"/>
                <w:szCs w:val="24"/>
              </w:rPr>
            </w:pPr>
          </w:p>
        </w:tc>
        <w:tc>
          <w:tcPr>
            <w:tcW w:w="0" w:type="auto"/>
            <w:vMerge/>
            <w:tcBorders>
              <w:top w:val="nil"/>
              <w:left w:val="single" w:sz="4" w:space="0" w:color="808080"/>
              <w:bottom w:val="single" w:sz="4" w:space="0" w:color="808080"/>
              <w:right w:val="single" w:sz="4" w:space="0" w:color="808080"/>
            </w:tcBorders>
          </w:tcPr>
          <w:p w14:paraId="1F7A2CE8" w14:textId="77777777" w:rsidR="00CE028D" w:rsidRPr="00E106E5" w:rsidRDefault="00CE028D" w:rsidP="00474E41">
            <w:pPr>
              <w:spacing w:after="0" w:line="259" w:lineRule="auto"/>
              <w:ind w:right="43"/>
              <w:jc w:val="center"/>
              <w:rPr>
                <w:rFonts w:ascii="Times New Roman" w:hAnsi="Times New Roman"/>
                <w:b/>
                <w:sz w:val="24"/>
                <w:szCs w:val="24"/>
              </w:rPr>
            </w:pPr>
          </w:p>
        </w:tc>
        <w:tc>
          <w:tcPr>
            <w:tcW w:w="4976" w:type="dxa"/>
            <w:tcBorders>
              <w:top w:val="single" w:sz="4" w:space="0" w:color="808080"/>
              <w:left w:val="single" w:sz="4" w:space="0" w:color="808080"/>
              <w:bottom w:val="single" w:sz="4" w:space="0" w:color="808080"/>
              <w:right w:val="single" w:sz="4" w:space="0" w:color="808080"/>
            </w:tcBorders>
          </w:tcPr>
          <w:p w14:paraId="2D197E8C" w14:textId="77777777" w:rsidR="00CE028D" w:rsidRPr="00E106E5" w:rsidRDefault="00CE028D" w:rsidP="00DB2BDF">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Funkcija:  </w:t>
            </w:r>
          </w:p>
        </w:tc>
      </w:tr>
      <w:tr w:rsidR="00CE028D" w14:paraId="78503A35" w14:textId="77777777" w:rsidTr="00474E41">
        <w:trPr>
          <w:trHeight w:val="670"/>
        </w:trPr>
        <w:tc>
          <w:tcPr>
            <w:tcW w:w="848" w:type="dxa"/>
            <w:tcBorders>
              <w:top w:val="single" w:sz="4" w:space="0" w:color="808080"/>
              <w:left w:val="single" w:sz="4" w:space="0" w:color="808080"/>
              <w:bottom w:val="single" w:sz="4" w:space="0" w:color="808080"/>
              <w:right w:val="single" w:sz="4" w:space="0" w:color="808080"/>
            </w:tcBorders>
          </w:tcPr>
          <w:p w14:paraId="38A03A73"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10. </w:t>
            </w:r>
          </w:p>
        </w:tc>
        <w:tc>
          <w:tcPr>
            <w:tcW w:w="3201" w:type="dxa"/>
            <w:tcBorders>
              <w:top w:val="single" w:sz="4" w:space="0" w:color="808080"/>
              <w:left w:val="single" w:sz="4" w:space="0" w:color="808080"/>
              <w:bottom w:val="single" w:sz="4" w:space="0" w:color="808080"/>
              <w:right w:val="single" w:sz="4" w:space="0" w:color="808080"/>
            </w:tcBorders>
          </w:tcPr>
          <w:p w14:paraId="75EF2B96"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Opis predmeta nabave i tehnički uvjeti</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73680337"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r w:rsidR="00CE028D" w14:paraId="70F3A053" w14:textId="77777777" w:rsidTr="00474E41">
        <w:trPr>
          <w:trHeight w:val="718"/>
        </w:trPr>
        <w:tc>
          <w:tcPr>
            <w:tcW w:w="848" w:type="dxa"/>
            <w:tcBorders>
              <w:top w:val="single" w:sz="4" w:space="0" w:color="808080"/>
              <w:left w:val="single" w:sz="4" w:space="0" w:color="808080"/>
              <w:bottom w:val="single" w:sz="4" w:space="0" w:color="808080"/>
              <w:right w:val="single" w:sz="4" w:space="0" w:color="808080"/>
            </w:tcBorders>
          </w:tcPr>
          <w:p w14:paraId="38D5EC61" w14:textId="77777777" w:rsidR="00CE028D" w:rsidRPr="00E106E5" w:rsidRDefault="00CE028D" w:rsidP="00474E41">
            <w:pPr>
              <w:spacing w:after="0" w:line="259" w:lineRule="auto"/>
              <w:ind w:right="43"/>
              <w:jc w:val="center"/>
              <w:rPr>
                <w:rFonts w:ascii="Times New Roman" w:hAnsi="Times New Roman"/>
                <w:b/>
                <w:sz w:val="24"/>
                <w:szCs w:val="24"/>
              </w:rPr>
            </w:pPr>
            <w:r w:rsidRPr="00E106E5">
              <w:rPr>
                <w:rFonts w:ascii="Times New Roman" w:hAnsi="Times New Roman"/>
                <w:b/>
                <w:sz w:val="24"/>
                <w:szCs w:val="24"/>
              </w:rPr>
              <w:t xml:space="preserve">11. </w:t>
            </w:r>
          </w:p>
        </w:tc>
        <w:tc>
          <w:tcPr>
            <w:tcW w:w="3201" w:type="dxa"/>
            <w:tcBorders>
              <w:top w:val="single" w:sz="4" w:space="0" w:color="808080"/>
              <w:left w:val="single" w:sz="4" w:space="0" w:color="808080"/>
              <w:bottom w:val="single" w:sz="4" w:space="0" w:color="808080"/>
              <w:right w:val="single" w:sz="4" w:space="0" w:color="808080"/>
            </w:tcBorders>
            <w:vAlign w:val="bottom"/>
          </w:tcPr>
          <w:p w14:paraId="01DA1916" w14:textId="77777777" w:rsidR="00CE028D" w:rsidRPr="00E106E5" w:rsidRDefault="00CE028D" w:rsidP="00474E41">
            <w:pPr>
              <w:spacing w:after="0" w:line="259" w:lineRule="auto"/>
              <w:ind w:right="43"/>
              <w:rPr>
                <w:rFonts w:ascii="Times New Roman" w:hAnsi="Times New Roman"/>
                <w:b/>
                <w:sz w:val="24"/>
                <w:szCs w:val="24"/>
              </w:rPr>
            </w:pPr>
            <w:r w:rsidRPr="00FD3402">
              <w:rPr>
                <w:rFonts w:ascii="Times New Roman" w:hAnsi="Times New Roman"/>
                <w:b/>
                <w:sz w:val="24"/>
                <w:szCs w:val="24"/>
              </w:rPr>
              <w:t>Prilozi (troškovnik, tehničke specifikacije, skice itd.)</w:t>
            </w:r>
            <w:r w:rsidRPr="00E106E5">
              <w:rPr>
                <w:rFonts w:ascii="Times New Roman" w:hAnsi="Times New Roman"/>
                <w:b/>
                <w:sz w:val="24"/>
                <w:szCs w:val="24"/>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27011E49" w14:textId="77777777" w:rsidR="00CE028D" w:rsidRPr="00E106E5" w:rsidRDefault="00CE028D" w:rsidP="00474E41">
            <w:pPr>
              <w:spacing w:after="0" w:line="259" w:lineRule="auto"/>
              <w:ind w:left="1" w:right="43"/>
              <w:rPr>
                <w:rFonts w:ascii="Times New Roman" w:hAnsi="Times New Roman"/>
                <w:b/>
                <w:sz w:val="24"/>
                <w:szCs w:val="24"/>
              </w:rPr>
            </w:pPr>
            <w:r w:rsidRPr="00E106E5">
              <w:rPr>
                <w:rFonts w:ascii="Times New Roman" w:hAnsi="Times New Roman"/>
                <w:b/>
                <w:sz w:val="24"/>
                <w:szCs w:val="24"/>
              </w:rPr>
              <w:t xml:space="preserve"> </w:t>
            </w:r>
          </w:p>
        </w:tc>
      </w:tr>
    </w:tbl>
    <w:p w14:paraId="4D5A7DC6" w14:textId="77777777" w:rsidR="00CE028D" w:rsidRDefault="00CE028D" w:rsidP="00CE028D">
      <w:pPr>
        <w:spacing w:after="0"/>
        <w:rPr>
          <w:rFonts w:ascii="Times New Roman" w:hAnsi="Times New Roman"/>
          <w:sz w:val="24"/>
          <w:szCs w:val="24"/>
        </w:rPr>
      </w:pPr>
    </w:p>
    <w:tbl>
      <w:tblPr>
        <w:tblStyle w:val="TableGrid"/>
        <w:tblW w:w="9025" w:type="dxa"/>
        <w:tblInd w:w="6" w:type="dxa"/>
        <w:tblCellMar>
          <w:top w:w="130" w:type="dxa"/>
          <w:left w:w="120" w:type="dxa"/>
          <w:bottom w:w="65" w:type="dxa"/>
          <w:right w:w="85" w:type="dxa"/>
        </w:tblCellMar>
        <w:tblLook w:val="04A0" w:firstRow="1" w:lastRow="0" w:firstColumn="1" w:lastColumn="0" w:noHBand="0" w:noVBand="1"/>
      </w:tblPr>
      <w:tblGrid>
        <w:gridCol w:w="848"/>
        <w:gridCol w:w="3201"/>
        <w:gridCol w:w="4976"/>
      </w:tblGrid>
      <w:tr w:rsidR="00CE028D" w14:paraId="0FB472B0" w14:textId="77777777" w:rsidTr="00474E41">
        <w:trPr>
          <w:trHeight w:val="1221"/>
        </w:trPr>
        <w:tc>
          <w:tcPr>
            <w:tcW w:w="848" w:type="dxa"/>
            <w:tcBorders>
              <w:top w:val="single" w:sz="4" w:space="0" w:color="808080"/>
              <w:left w:val="single" w:sz="4" w:space="0" w:color="808080"/>
              <w:bottom w:val="single" w:sz="4" w:space="0" w:color="808080"/>
              <w:right w:val="single" w:sz="4" w:space="0" w:color="808080"/>
            </w:tcBorders>
          </w:tcPr>
          <w:p w14:paraId="2397E4E1" w14:textId="77777777" w:rsidR="00CE028D" w:rsidRDefault="00CE028D" w:rsidP="00474E41">
            <w:pPr>
              <w:spacing w:after="0" w:line="259" w:lineRule="auto"/>
              <w:ind w:right="37"/>
              <w:jc w:val="center"/>
            </w:pPr>
            <w:r>
              <w:rPr>
                <w:b/>
              </w:rPr>
              <w:t>12.</w:t>
            </w:r>
            <w:r>
              <w:t xml:space="preserve"> </w:t>
            </w:r>
          </w:p>
        </w:tc>
        <w:tc>
          <w:tcPr>
            <w:tcW w:w="3201" w:type="dxa"/>
            <w:tcBorders>
              <w:top w:val="single" w:sz="4" w:space="0" w:color="808080"/>
              <w:left w:val="single" w:sz="4" w:space="0" w:color="808080"/>
              <w:bottom w:val="single" w:sz="4" w:space="0" w:color="808080"/>
              <w:right w:val="single" w:sz="4" w:space="0" w:color="808080"/>
            </w:tcBorders>
            <w:vAlign w:val="bottom"/>
          </w:tcPr>
          <w:p w14:paraId="15345E50" w14:textId="77777777" w:rsidR="00CE028D" w:rsidRPr="00511E69" w:rsidRDefault="00CE028D" w:rsidP="00474E41">
            <w:pPr>
              <w:spacing w:after="0" w:line="259" w:lineRule="auto"/>
              <w:rPr>
                <w:rFonts w:ascii="Times New Roman" w:hAnsi="Times New Roman"/>
              </w:rPr>
            </w:pPr>
            <w:r w:rsidRPr="00511E69">
              <w:rPr>
                <w:rFonts w:ascii="Times New Roman" w:hAnsi="Times New Roman"/>
                <w:b/>
              </w:rPr>
              <w:t>Izjava o nepostojanju sukoba interesa s gospodarskim subjektima koji se planiraju pozvati</w:t>
            </w:r>
            <w:r w:rsidRPr="00511E69">
              <w:rPr>
                <w:rFonts w:ascii="Times New Roman" w:hAnsi="Times New Roman"/>
              </w:rPr>
              <w:t xml:space="preserve"> </w:t>
            </w:r>
          </w:p>
        </w:tc>
        <w:tc>
          <w:tcPr>
            <w:tcW w:w="4976" w:type="dxa"/>
            <w:tcBorders>
              <w:top w:val="single" w:sz="4" w:space="0" w:color="808080"/>
              <w:left w:val="single" w:sz="4" w:space="0" w:color="808080"/>
              <w:bottom w:val="single" w:sz="4" w:space="0" w:color="808080"/>
              <w:right w:val="single" w:sz="4" w:space="0" w:color="808080"/>
            </w:tcBorders>
          </w:tcPr>
          <w:p w14:paraId="1512DCFC" w14:textId="77777777" w:rsidR="00CE028D" w:rsidRDefault="00CE028D" w:rsidP="00474E41">
            <w:pPr>
              <w:spacing w:after="0" w:line="259" w:lineRule="auto"/>
              <w:ind w:left="1"/>
            </w:pPr>
            <w:r>
              <w:t xml:space="preserve"> </w:t>
            </w:r>
          </w:p>
        </w:tc>
      </w:tr>
    </w:tbl>
    <w:p w14:paraId="18A073D3" w14:textId="77777777" w:rsidR="00CE028D" w:rsidRDefault="00CE028D" w:rsidP="00CE028D">
      <w:pPr>
        <w:spacing w:after="59" w:line="259" w:lineRule="auto"/>
      </w:pPr>
      <w:r>
        <w:t xml:space="preserve"> </w:t>
      </w:r>
    </w:p>
    <w:p w14:paraId="5E882DBB" w14:textId="77777777" w:rsidR="00CE028D" w:rsidRDefault="00CE028D" w:rsidP="00CE028D">
      <w:pPr>
        <w:spacing w:after="0" w:line="259" w:lineRule="auto"/>
      </w:pPr>
      <w:r>
        <w:t xml:space="preserve"> </w:t>
      </w:r>
    </w:p>
    <w:tbl>
      <w:tblPr>
        <w:tblStyle w:val="TableGrid"/>
        <w:tblW w:w="9028" w:type="dxa"/>
        <w:tblInd w:w="5" w:type="dxa"/>
        <w:tblCellMar>
          <w:top w:w="149" w:type="dxa"/>
          <w:left w:w="118" w:type="dxa"/>
          <w:right w:w="115" w:type="dxa"/>
        </w:tblCellMar>
        <w:tblLook w:val="04A0" w:firstRow="1" w:lastRow="0" w:firstColumn="1" w:lastColumn="0" w:noHBand="0" w:noVBand="1"/>
      </w:tblPr>
      <w:tblGrid>
        <w:gridCol w:w="4515"/>
        <w:gridCol w:w="4513"/>
      </w:tblGrid>
      <w:tr w:rsidR="00CE028D" w14:paraId="0C60AE7A" w14:textId="77777777" w:rsidTr="00474E41">
        <w:trPr>
          <w:trHeight w:val="1222"/>
        </w:trPr>
        <w:tc>
          <w:tcPr>
            <w:tcW w:w="4515" w:type="dxa"/>
            <w:tcBorders>
              <w:top w:val="single" w:sz="4" w:space="0" w:color="808080"/>
              <w:left w:val="single" w:sz="4" w:space="0" w:color="808080"/>
              <w:bottom w:val="single" w:sz="4" w:space="0" w:color="808080"/>
              <w:right w:val="single" w:sz="4" w:space="0" w:color="808080"/>
            </w:tcBorders>
          </w:tcPr>
          <w:p w14:paraId="294F5519" w14:textId="77777777" w:rsidR="00CE028D" w:rsidRPr="00DB2BDF" w:rsidRDefault="00CE028D" w:rsidP="00474E41">
            <w:pPr>
              <w:spacing w:after="0" w:line="259" w:lineRule="auto"/>
              <w:ind w:left="2"/>
              <w:rPr>
                <w:rFonts w:ascii="Times New Roman" w:hAnsi="Times New Roman"/>
              </w:rPr>
            </w:pPr>
            <w:r w:rsidRPr="00DB2BDF">
              <w:rPr>
                <w:rFonts w:ascii="Times New Roman" w:hAnsi="Times New Roman"/>
                <w:b/>
              </w:rPr>
              <w:t xml:space="preserve">KLASA: </w:t>
            </w:r>
            <w:r w:rsidRPr="00DB2BDF">
              <w:rPr>
                <w:rFonts w:ascii="Times New Roman" w:hAnsi="Times New Roman"/>
              </w:rPr>
              <w:t xml:space="preserve"> </w:t>
            </w:r>
          </w:p>
          <w:p w14:paraId="638064B7" w14:textId="77777777" w:rsidR="00CE028D" w:rsidRPr="00DB2BDF" w:rsidRDefault="00CE028D" w:rsidP="00474E41">
            <w:pPr>
              <w:spacing w:after="0" w:line="259" w:lineRule="auto"/>
              <w:ind w:left="2"/>
              <w:rPr>
                <w:rFonts w:ascii="Times New Roman" w:hAnsi="Times New Roman"/>
              </w:rPr>
            </w:pPr>
            <w:r w:rsidRPr="00DB2BDF">
              <w:rPr>
                <w:rFonts w:ascii="Times New Roman" w:hAnsi="Times New Roman"/>
                <w:b/>
              </w:rPr>
              <w:t xml:space="preserve">URBROJ: </w:t>
            </w:r>
            <w:r w:rsidRPr="00DB2BDF">
              <w:rPr>
                <w:rFonts w:ascii="Times New Roman" w:hAnsi="Times New Roman"/>
              </w:rPr>
              <w:t xml:space="preserve"> </w:t>
            </w:r>
          </w:p>
          <w:p w14:paraId="2ED79025" w14:textId="5DA3161B" w:rsidR="00CE028D" w:rsidRDefault="00DB2BDF" w:rsidP="00474E41">
            <w:pPr>
              <w:spacing w:after="0" w:line="259" w:lineRule="auto"/>
              <w:ind w:left="2"/>
              <w:rPr>
                <w:rFonts w:ascii="Times New Roman" w:hAnsi="Times New Roman"/>
              </w:rPr>
            </w:pPr>
            <w:r>
              <w:rPr>
                <w:rFonts w:ascii="Times New Roman" w:hAnsi="Times New Roman"/>
              </w:rPr>
              <w:t>______________________20_______</w:t>
            </w:r>
          </w:p>
          <w:p w14:paraId="4FA4A901" w14:textId="5373FB1B" w:rsidR="00DB2BDF" w:rsidRPr="00DB2BDF" w:rsidRDefault="00DB2BDF" w:rsidP="00474E41">
            <w:pPr>
              <w:spacing w:after="0" w:line="259" w:lineRule="auto"/>
              <w:ind w:left="2"/>
              <w:rPr>
                <w:rFonts w:ascii="Times New Roman" w:hAnsi="Times New Roman"/>
              </w:rPr>
            </w:pPr>
            <w:r>
              <w:rPr>
                <w:rFonts w:ascii="Times New Roman" w:hAnsi="Times New Roman"/>
              </w:rPr>
              <w:t>Mjesto, datum</w:t>
            </w:r>
          </w:p>
        </w:tc>
        <w:tc>
          <w:tcPr>
            <w:tcW w:w="4513" w:type="dxa"/>
            <w:tcBorders>
              <w:top w:val="single" w:sz="4" w:space="0" w:color="808080"/>
              <w:left w:val="single" w:sz="4" w:space="0" w:color="808080"/>
              <w:bottom w:val="single" w:sz="4" w:space="0" w:color="808080"/>
              <w:right w:val="single" w:sz="4" w:space="0" w:color="808080"/>
            </w:tcBorders>
            <w:vAlign w:val="center"/>
          </w:tcPr>
          <w:p w14:paraId="7AF4741C" w14:textId="77777777" w:rsidR="00CE028D" w:rsidRPr="00DB2BDF" w:rsidRDefault="00CE028D" w:rsidP="00474E41">
            <w:pPr>
              <w:spacing w:after="0" w:line="259" w:lineRule="auto"/>
              <w:ind w:right="6"/>
              <w:jc w:val="center"/>
              <w:rPr>
                <w:rFonts w:ascii="Times New Roman" w:hAnsi="Times New Roman"/>
              </w:rPr>
            </w:pPr>
            <w:r w:rsidRPr="00DB2BDF">
              <w:rPr>
                <w:rFonts w:ascii="Times New Roman" w:hAnsi="Times New Roman"/>
                <w:b/>
              </w:rPr>
              <w:t>Ovlaštena osoba:</w:t>
            </w:r>
            <w:r w:rsidRPr="00DB2BDF">
              <w:rPr>
                <w:rFonts w:ascii="Times New Roman" w:hAnsi="Times New Roman"/>
              </w:rPr>
              <w:t xml:space="preserve"> </w:t>
            </w:r>
          </w:p>
          <w:p w14:paraId="0F1753D4" w14:textId="77777777" w:rsidR="00CE028D" w:rsidRPr="00DB2BDF" w:rsidRDefault="00CE028D" w:rsidP="00474E41">
            <w:pPr>
              <w:spacing w:after="0" w:line="259" w:lineRule="auto"/>
              <w:rPr>
                <w:rFonts w:ascii="Times New Roman" w:hAnsi="Times New Roman"/>
              </w:rPr>
            </w:pPr>
            <w:r w:rsidRPr="00DB2BDF">
              <w:rPr>
                <w:rFonts w:ascii="Times New Roman" w:hAnsi="Times New Roman"/>
              </w:rPr>
              <w:t xml:space="preserve"> </w:t>
            </w:r>
          </w:p>
          <w:p w14:paraId="0CF7B706" w14:textId="77777777" w:rsidR="00CE028D" w:rsidRPr="00DB2BDF" w:rsidRDefault="00CE028D" w:rsidP="00474E41">
            <w:pPr>
              <w:spacing w:after="0" w:line="259" w:lineRule="auto"/>
              <w:rPr>
                <w:rFonts w:ascii="Times New Roman" w:hAnsi="Times New Roman"/>
              </w:rPr>
            </w:pPr>
            <w:r w:rsidRPr="00DB2BDF">
              <w:rPr>
                <w:rFonts w:ascii="Times New Roman" w:hAnsi="Times New Roman"/>
              </w:rPr>
              <w:t xml:space="preserve"> </w:t>
            </w:r>
          </w:p>
          <w:p w14:paraId="16350DD7" w14:textId="77777777" w:rsidR="00CE028D" w:rsidRPr="00DB2BDF" w:rsidRDefault="00CE028D" w:rsidP="00474E41">
            <w:pPr>
              <w:spacing w:after="0" w:line="259" w:lineRule="auto"/>
              <w:ind w:right="7"/>
              <w:jc w:val="center"/>
              <w:rPr>
                <w:rFonts w:ascii="Times New Roman" w:hAnsi="Times New Roman"/>
              </w:rPr>
            </w:pPr>
            <w:r w:rsidRPr="00DB2BDF">
              <w:rPr>
                <w:rFonts w:ascii="Times New Roman" w:hAnsi="Times New Roman"/>
              </w:rPr>
              <w:t xml:space="preserve">__________________________ </w:t>
            </w:r>
          </w:p>
        </w:tc>
      </w:tr>
    </w:tbl>
    <w:p w14:paraId="741228BA" w14:textId="77777777" w:rsidR="00CE028D" w:rsidRDefault="00CE028D" w:rsidP="00CE028D">
      <w:pPr>
        <w:spacing w:after="0" w:line="259" w:lineRule="auto"/>
      </w:pPr>
      <w:r>
        <w:t xml:space="preserve"> </w:t>
      </w:r>
      <w:r>
        <w:tab/>
        <w:t xml:space="preserve"> </w:t>
      </w:r>
    </w:p>
    <w:p w14:paraId="77B1606D" w14:textId="77777777" w:rsidR="00CE028D" w:rsidRPr="007D18A6" w:rsidRDefault="00CE028D" w:rsidP="00CE028D">
      <w:pPr>
        <w:spacing w:after="159" w:line="259" w:lineRule="auto"/>
        <w:ind w:left="-5"/>
        <w:rPr>
          <w:rFonts w:ascii="Times New Roman" w:hAnsi="Times New Roman"/>
          <w:sz w:val="24"/>
          <w:szCs w:val="24"/>
        </w:rPr>
      </w:pPr>
      <w:r w:rsidRPr="007D18A6">
        <w:rPr>
          <w:rFonts w:ascii="Times New Roman" w:hAnsi="Times New Roman"/>
          <w:b/>
          <w:sz w:val="24"/>
          <w:szCs w:val="24"/>
        </w:rPr>
        <w:t>PRILOG II.</w:t>
      </w:r>
      <w:r w:rsidRPr="007D18A6">
        <w:rPr>
          <w:rFonts w:ascii="Times New Roman" w:hAnsi="Times New Roman"/>
          <w:sz w:val="24"/>
          <w:szCs w:val="24"/>
        </w:rPr>
        <w:t xml:space="preserve"> </w:t>
      </w:r>
    </w:p>
    <w:p w14:paraId="6ACD3559" w14:textId="77777777" w:rsidR="00CE028D" w:rsidRPr="007D18A6" w:rsidRDefault="00CE028D" w:rsidP="00CE028D">
      <w:pPr>
        <w:spacing w:after="57" w:line="259" w:lineRule="auto"/>
        <w:rPr>
          <w:rFonts w:ascii="Times New Roman" w:hAnsi="Times New Roman"/>
          <w:sz w:val="24"/>
          <w:szCs w:val="24"/>
        </w:rPr>
      </w:pPr>
      <w:r w:rsidRPr="007D18A6">
        <w:rPr>
          <w:rFonts w:ascii="Times New Roman" w:hAnsi="Times New Roman"/>
          <w:b/>
          <w:sz w:val="24"/>
          <w:szCs w:val="24"/>
        </w:rPr>
        <w:lastRenderedPageBreak/>
        <w:t>Obrazac – Izvješće o izvršenju jednostavne nabave</w:t>
      </w:r>
      <w:r w:rsidRPr="007D18A6">
        <w:rPr>
          <w:rFonts w:ascii="Times New Roman" w:hAnsi="Times New Roman"/>
          <w:sz w:val="24"/>
          <w:szCs w:val="24"/>
        </w:rPr>
        <w:t xml:space="preserve"> </w:t>
      </w:r>
    </w:p>
    <w:tbl>
      <w:tblPr>
        <w:tblStyle w:val="TableGrid"/>
        <w:tblW w:w="9708" w:type="dxa"/>
        <w:tblInd w:w="6" w:type="dxa"/>
        <w:tblCellMar>
          <w:top w:w="92" w:type="dxa"/>
          <w:left w:w="59" w:type="dxa"/>
          <w:right w:w="19" w:type="dxa"/>
        </w:tblCellMar>
        <w:tblLook w:val="04A0" w:firstRow="1" w:lastRow="0" w:firstColumn="1" w:lastColumn="0" w:noHBand="0" w:noVBand="1"/>
      </w:tblPr>
      <w:tblGrid>
        <w:gridCol w:w="1192"/>
        <w:gridCol w:w="1048"/>
        <w:gridCol w:w="975"/>
        <w:gridCol w:w="1150"/>
        <w:gridCol w:w="934"/>
        <w:gridCol w:w="1201"/>
        <w:gridCol w:w="1003"/>
        <w:gridCol w:w="934"/>
        <w:gridCol w:w="1271"/>
      </w:tblGrid>
      <w:tr w:rsidR="00CE028D" w14:paraId="79848884" w14:textId="77777777" w:rsidTr="00474E41">
        <w:trPr>
          <w:trHeight w:val="1350"/>
        </w:trPr>
        <w:tc>
          <w:tcPr>
            <w:tcW w:w="1200" w:type="dxa"/>
            <w:tcBorders>
              <w:top w:val="single" w:sz="4" w:space="0" w:color="808080"/>
              <w:left w:val="single" w:sz="4" w:space="0" w:color="808080"/>
              <w:bottom w:val="single" w:sz="4" w:space="0" w:color="808080"/>
              <w:right w:val="single" w:sz="4" w:space="0" w:color="808080"/>
            </w:tcBorders>
          </w:tcPr>
          <w:p w14:paraId="5D848BFE" w14:textId="77777777" w:rsidR="00CE028D" w:rsidRPr="001E15FC" w:rsidRDefault="00CE028D" w:rsidP="00474E41">
            <w:pPr>
              <w:spacing w:after="0" w:line="259" w:lineRule="auto"/>
              <w:jc w:val="center"/>
              <w:rPr>
                <w:rFonts w:ascii="Times New Roman" w:hAnsi="Times New Roman"/>
              </w:rPr>
            </w:pPr>
            <w:r w:rsidRPr="001E15FC">
              <w:rPr>
                <w:rFonts w:ascii="Times New Roman" w:hAnsi="Times New Roman"/>
                <w:b/>
                <w:sz w:val="18"/>
              </w:rPr>
              <w:t>Evidencijski broj nabave</w:t>
            </w:r>
            <w:r w:rsidRPr="001E15FC">
              <w:rPr>
                <w:rFonts w:ascii="Times New Roman" w:hAnsi="Times New Roman"/>
              </w:rPr>
              <w:t xml:space="preserve"> </w:t>
            </w:r>
          </w:p>
        </w:tc>
        <w:tc>
          <w:tcPr>
            <w:tcW w:w="971" w:type="dxa"/>
            <w:tcBorders>
              <w:top w:val="single" w:sz="4" w:space="0" w:color="808080"/>
              <w:left w:val="single" w:sz="4" w:space="0" w:color="808080"/>
              <w:bottom w:val="single" w:sz="4" w:space="0" w:color="808080"/>
              <w:right w:val="single" w:sz="4" w:space="0" w:color="808080"/>
            </w:tcBorders>
          </w:tcPr>
          <w:p w14:paraId="40FB886F" w14:textId="77777777" w:rsidR="00CE028D" w:rsidRPr="001E15FC" w:rsidRDefault="00CE028D" w:rsidP="00474E41">
            <w:pPr>
              <w:spacing w:after="0" w:line="259" w:lineRule="auto"/>
              <w:jc w:val="center"/>
              <w:rPr>
                <w:rFonts w:ascii="Times New Roman" w:hAnsi="Times New Roman"/>
              </w:rPr>
            </w:pPr>
            <w:r w:rsidRPr="001E15FC">
              <w:rPr>
                <w:rFonts w:ascii="Times New Roman" w:hAnsi="Times New Roman"/>
                <w:b/>
                <w:sz w:val="18"/>
              </w:rPr>
              <w:t>Naziv i OIB ugovaratelja</w:t>
            </w:r>
          </w:p>
        </w:tc>
        <w:tc>
          <w:tcPr>
            <w:tcW w:w="982" w:type="dxa"/>
            <w:tcBorders>
              <w:top w:val="single" w:sz="4" w:space="0" w:color="808080"/>
              <w:left w:val="single" w:sz="4" w:space="0" w:color="808080"/>
              <w:bottom w:val="single" w:sz="4" w:space="0" w:color="808080"/>
              <w:right w:val="single" w:sz="4" w:space="0" w:color="808080"/>
            </w:tcBorders>
          </w:tcPr>
          <w:p w14:paraId="0CADD927" w14:textId="77777777" w:rsidR="00CE028D" w:rsidRPr="001E15FC" w:rsidRDefault="00CE028D" w:rsidP="00474E41">
            <w:pPr>
              <w:spacing w:after="0" w:line="259" w:lineRule="auto"/>
              <w:ind w:firstLine="3"/>
              <w:jc w:val="center"/>
              <w:rPr>
                <w:rFonts w:ascii="Times New Roman" w:hAnsi="Times New Roman"/>
              </w:rPr>
            </w:pPr>
            <w:r w:rsidRPr="001E15FC">
              <w:rPr>
                <w:rFonts w:ascii="Times New Roman" w:hAnsi="Times New Roman"/>
                <w:b/>
                <w:sz w:val="18"/>
              </w:rPr>
              <w:t>Datum sklapanja ugovora</w:t>
            </w:r>
            <w:r w:rsidRPr="001E15FC">
              <w:rPr>
                <w:rFonts w:ascii="Times New Roman" w:hAnsi="Times New Roman"/>
              </w:rPr>
              <w:t xml:space="preserve"> </w:t>
            </w:r>
          </w:p>
        </w:tc>
        <w:tc>
          <w:tcPr>
            <w:tcW w:w="1160" w:type="dxa"/>
            <w:tcBorders>
              <w:top w:val="single" w:sz="4" w:space="0" w:color="808080"/>
              <w:left w:val="single" w:sz="4" w:space="0" w:color="808080"/>
              <w:bottom w:val="single" w:sz="4" w:space="0" w:color="808080"/>
              <w:right w:val="single" w:sz="4" w:space="0" w:color="808080"/>
            </w:tcBorders>
          </w:tcPr>
          <w:p w14:paraId="047063F2" w14:textId="77777777" w:rsidR="00CE028D" w:rsidRPr="001E15FC" w:rsidRDefault="00CE028D" w:rsidP="00474E41">
            <w:pPr>
              <w:spacing w:after="27" w:line="239" w:lineRule="auto"/>
              <w:ind w:firstLine="21"/>
              <w:jc w:val="center"/>
              <w:rPr>
                <w:rFonts w:ascii="Times New Roman" w:hAnsi="Times New Roman"/>
              </w:rPr>
            </w:pPr>
            <w:r w:rsidRPr="001E15FC">
              <w:rPr>
                <w:rFonts w:ascii="Times New Roman" w:hAnsi="Times New Roman"/>
                <w:b/>
                <w:sz w:val="18"/>
              </w:rPr>
              <w:t xml:space="preserve">Iznos sklopljenog ugovora (s </w:t>
            </w:r>
          </w:p>
          <w:p w14:paraId="66B6E5EC" w14:textId="77777777" w:rsidR="00CE028D" w:rsidRPr="001E15FC" w:rsidRDefault="00CE028D" w:rsidP="00474E41">
            <w:pPr>
              <w:spacing w:after="0" w:line="259" w:lineRule="auto"/>
              <w:ind w:left="140"/>
              <w:rPr>
                <w:rFonts w:ascii="Times New Roman" w:hAnsi="Times New Roman"/>
              </w:rPr>
            </w:pPr>
            <w:r w:rsidRPr="001E15FC">
              <w:rPr>
                <w:rFonts w:ascii="Times New Roman" w:hAnsi="Times New Roman"/>
                <w:b/>
                <w:sz w:val="18"/>
              </w:rPr>
              <w:t>PDV-om)</w:t>
            </w:r>
            <w:r w:rsidRPr="001E15FC">
              <w:rPr>
                <w:rFonts w:ascii="Times New Roman" w:hAnsi="Times New Roman"/>
              </w:rPr>
              <w:t xml:space="preserve"> </w:t>
            </w:r>
          </w:p>
        </w:tc>
        <w:tc>
          <w:tcPr>
            <w:tcW w:w="942" w:type="dxa"/>
            <w:tcBorders>
              <w:top w:val="single" w:sz="4" w:space="0" w:color="808080"/>
              <w:left w:val="single" w:sz="4" w:space="0" w:color="808080"/>
              <w:bottom w:val="single" w:sz="4" w:space="0" w:color="808080"/>
              <w:right w:val="single" w:sz="4" w:space="0" w:color="808080"/>
            </w:tcBorders>
          </w:tcPr>
          <w:p w14:paraId="119F729E" w14:textId="77777777" w:rsidR="00CE028D" w:rsidRPr="001E15FC" w:rsidRDefault="00CE028D" w:rsidP="00474E41">
            <w:pPr>
              <w:spacing w:after="0" w:line="239" w:lineRule="auto"/>
              <w:jc w:val="center"/>
              <w:rPr>
                <w:rFonts w:ascii="Times New Roman" w:hAnsi="Times New Roman"/>
              </w:rPr>
            </w:pPr>
            <w:r w:rsidRPr="001E15FC">
              <w:rPr>
                <w:rFonts w:ascii="Times New Roman" w:hAnsi="Times New Roman"/>
                <w:b/>
                <w:sz w:val="18"/>
              </w:rPr>
              <w:t xml:space="preserve">Rok na koji je </w:t>
            </w:r>
          </w:p>
          <w:p w14:paraId="2CFCCFBF" w14:textId="77777777" w:rsidR="00CE028D" w:rsidRPr="001E15FC" w:rsidRDefault="00CE028D" w:rsidP="00474E41">
            <w:pPr>
              <w:spacing w:after="0" w:line="259" w:lineRule="auto"/>
              <w:jc w:val="center"/>
              <w:rPr>
                <w:rFonts w:ascii="Times New Roman" w:hAnsi="Times New Roman"/>
              </w:rPr>
            </w:pPr>
            <w:r w:rsidRPr="001E15FC">
              <w:rPr>
                <w:rFonts w:ascii="Times New Roman" w:hAnsi="Times New Roman"/>
                <w:b/>
                <w:sz w:val="18"/>
              </w:rPr>
              <w:t>ugovor sklopljen</w:t>
            </w:r>
            <w:r w:rsidRPr="001E15FC">
              <w:rPr>
                <w:rFonts w:ascii="Times New Roman" w:hAnsi="Times New Roman"/>
              </w:rPr>
              <w:t xml:space="preserve"> </w:t>
            </w:r>
          </w:p>
        </w:tc>
        <w:tc>
          <w:tcPr>
            <w:tcW w:w="1220" w:type="dxa"/>
            <w:tcBorders>
              <w:top w:val="single" w:sz="4" w:space="0" w:color="808080"/>
              <w:left w:val="single" w:sz="4" w:space="0" w:color="808080"/>
              <w:bottom w:val="single" w:sz="4" w:space="0" w:color="808080"/>
              <w:right w:val="single" w:sz="4" w:space="0" w:color="808080"/>
            </w:tcBorders>
          </w:tcPr>
          <w:p w14:paraId="79BA9CA3" w14:textId="77777777" w:rsidR="00CE028D" w:rsidRPr="001E15FC" w:rsidRDefault="00CE028D" w:rsidP="00474E41">
            <w:pPr>
              <w:spacing w:after="0" w:line="259" w:lineRule="auto"/>
              <w:jc w:val="center"/>
              <w:rPr>
                <w:rFonts w:ascii="Times New Roman" w:hAnsi="Times New Roman"/>
              </w:rPr>
            </w:pPr>
            <w:r w:rsidRPr="001E15FC">
              <w:rPr>
                <w:rFonts w:ascii="Times New Roman" w:hAnsi="Times New Roman"/>
                <w:b/>
                <w:sz w:val="18"/>
              </w:rPr>
              <w:t>Naziv predmeta nabave</w:t>
            </w:r>
            <w:r w:rsidRPr="001E15FC">
              <w:rPr>
                <w:rFonts w:ascii="Times New Roman" w:hAnsi="Times New Roman"/>
              </w:rPr>
              <w:t xml:space="preserve"> </w:t>
            </w:r>
          </w:p>
        </w:tc>
        <w:tc>
          <w:tcPr>
            <w:tcW w:w="1012" w:type="dxa"/>
            <w:tcBorders>
              <w:top w:val="single" w:sz="4" w:space="0" w:color="808080"/>
              <w:left w:val="single" w:sz="4" w:space="0" w:color="808080"/>
              <w:bottom w:val="single" w:sz="4" w:space="0" w:color="808080"/>
              <w:right w:val="single" w:sz="4" w:space="0" w:color="808080"/>
            </w:tcBorders>
          </w:tcPr>
          <w:p w14:paraId="071819A5" w14:textId="77777777" w:rsidR="00CE028D" w:rsidRPr="001E15FC" w:rsidRDefault="00CE028D" w:rsidP="00474E41">
            <w:pPr>
              <w:spacing w:after="0" w:line="259" w:lineRule="auto"/>
              <w:ind w:firstLine="20"/>
              <w:jc w:val="center"/>
              <w:rPr>
                <w:rFonts w:ascii="Times New Roman" w:hAnsi="Times New Roman"/>
              </w:rPr>
            </w:pPr>
            <w:r w:rsidRPr="001E15FC">
              <w:rPr>
                <w:rFonts w:ascii="Times New Roman" w:hAnsi="Times New Roman"/>
                <w:b/>
                <w:sz w:val="18"/>
              </w:rPr>
              <w:t>Datum konačnog izvršenja ugovora</w:t>
            </w:r>
            <w:r w:rsidRPr="001E15FC">
              <w:rPr>
                <w:rFonts w:ascii="Times New Roman" w:hAnsi="Times New Roman"/>
              </w:rPr>
              <w:t xml:space="preserve"> </w:t>
            </w:r>
          </w:p>
        </w:tc>
        <w:tc>
          <w:tcPr>
            <w:tcW w:w="941" w:type="dxa"/>
            <w:tcBorders>
              <w:top w:val="single" w:sz="4" w:space="0" w:color="808080"/>
              <w:left w:val="single" w:sz="4" w:space="0" w:color="808080"/>
              <w:bottom w:val="single" w:sz="4" w:space="0" w:color="808080"/>
              <w:right w:val="single" w:sz="4" w:space="0" w:color="808080"/>
            </w:tcBorders>
          </w:tcPr>
          <w:p w14:paraId="429C8F4E" w14:textId="77777777" w:rsidR="00CE028D" w:rsidRPr="001E15FC" w:rsidRDefault="00CE028D" w:rsidP="00474E41">
            <w:pPr>
              <w:spacing w:after="0" w:line="239" w:lineRule="auto"/>
              <w:jc w:val="center"/>
              <w:rPr>
                <w:rFonts w:ascii="Times New Roman" w:hAnsi="Times New Roman"/>
              </w:rPr>
            </w:pPr>
            <w:r w:rsidRPr="001E15FC">
              <w:rPr>
                <w:rFonts w:ascii="Times New Roman" w:hAnsi="Times New Roman"/>
                <w:b/>
                <w:sz w:val="18"/>
              </w:rPr>
              <w:t xml:space="preserve">Konačni ukupni iznos </w:t>
            </w:r>
          </w:p>
          <w:p w14:paraId="0B327E4D" w14:textId="77777777" w:rsidR="00CE028D" w:rsidRPr="001E15FC" w:rsidRDefault="00CE028D" w:rsidP="00474E41">
            <w:pPr>
              <w:spacing w:after="0" w:line="259" w:lineRule="auto"/>
              <w:ind w:right="43"/>
              <w:jc w:val="center"/>
              <w:rPr>
                <w:rFonts w:ascii="Times New Roman" w:hAnsi="Times New Roman"/>
              </w:rPr>
            </w:pPr>
            <w:r w:rsidRPr="001E15FC">
              <w:rPr>
                <w:rFonts w:ascii="Times New Roman" w:hAnsi="Times New Roman"/>
                <w:b/>
                <w:sz w:val="18"/>
              </w:rPr>
              <w:t xml:space="preserve">plaćen </w:t>
            </w:r>
          </w:p>
          <w:p w14:paraId="2B241715" w14:textId="77777777" w:rsidR="00CE028D" w:rsidRPr="001E15FC" w:rsidRDefault="00CE028D" w:rsidP="00474E41">
            <w:pPr>
              <w:spacing w:after="0" w:line="259" w:lineRule="auto"/>
              <w:jc w:val="center"/>
              <w:rPr>
                <w:rFonts w:ascii="Times New Roman" w:hAnsi="Times New Roman"/>
              </w:rPr>
            </w:pPr>
            <w:r w:rsidRPr="001E15FC">
              <w:rPr>
                <w:rFonts w:ascii="Times New Roman" w:hAnsi="Times New Roman"/>
                <w:b/>
                <w:sz w:val="18"/>
              </w:rPr>
              <w:t>temeljem ugovora</w:t>
            </w:r>
            <w:r w:rsidRPr="001E15FC">
              <w:rPr>
                <w:rFonts w:ascii="Times New Roman" w:hAnsi="Times New Roman"/>
              </w:rPr>
              <w:t xml:space="preserve"> </w:t>
            </w:r>
          </w:p>
        </w:tc>
        <w:tc>
          <w:tcPr>
            <w:tcW w:w="1279" w:type="dxa"/>
            <w:tcBorders>
              <w:top w:val="single" w:sz="4" w:space="0" w:color="808080"/>
              <w:left w:val="single" w:sz="4" w:space="0" w:color="808080"/>
              <w:bottom w:val="single" w:sz="4" w:space="0" w:color="808080"/>
              <w:right w:val="single" w:sz="4" w:space="0" w:color="808080"/>
            </w:tcBorders>
          </w:tcPr>
          <w:p w14:paraId="22964291" w14:textId="77777777" w:rsidR="00CE028D" w:rsidRPr="001E15FC" w:rsidRDefault="00CE028D" w:rsidP="00474E41">
            <w:pPr>
              <w:spacing w:after="0" w:line="259" w:lineRule="auto"/>
              <w:jc w:val="center"/>
              <w:rPr>
                <w:rFonts w:ascii="Times New Roman" w:hAnsi="Times New Roman"/>
              </w:rPr>
            </w:pPr>
            <w:r w:rsidRPr="001E15FC">
              <w:rPr>
                <w:rFonts w:ascii="Times New Roman" w:hAnsi="Times New Roman"/>
                <w:b/>
                <w:sz w:val="18"/>
              </w:rPr>
              <w:t>Obrazloženje / Napomena*</w:t>
            </w:r>
            <w:r w:rsidRPr="001E15FC">
              <w:rPr>
                <w:rFonts w:ascii="Times New Roman" w:hAnsi="Times New Roman"/>
              </w:rPr>
              <w:t xml:space="preserve"> </w:t>
            </w:r>
          </w:p>
        </w:tc>
      </w:tr>
      <w:tr w:rsidR="00CE028D" w14:paraId="3D66B301" w14:textId="77777777" w:rsidTr="00474E41">
        <w:trPr>
          <w:trHeight w:val="695"/>
        </w:trPr>
        <w:tc>
          <w:tcPr>
            <w:tcW w:w="1200" w:type="dxa"/>
            <w:tcBorders>
              <w:top w:val="single" w:sz="4" w:space="0" w:color="808080"/>
              <w:left w:val="single" w:sz="4" w:space="0" w:color="808080"/>
              <w:bottom w:val="single" w:sz="4" w:space="0" w:color="808080"/>
              <w:right w:val="single" w:sz="4" w:space="0" w:color="808080"/>
            </w:tcBorders>
            <w:vAlign w:val="center"/>
          </w:tcPr>
          <w:p w14:paraId="6C7639F8" w14:textId="77777777" w:rsidR="00CE028D" w:rsidRDefault="00CE028D" w:rsidP="00474E41">
            <w:pPr>
              <w:spacing w:after="0" w:line="259" w:lineRule="auto"/>
            </w:pPr>
            <w:r>
              <w:t xml:space="preserve"> </w:t>
            </w:r>
          </w:p>
        </w:tc>
        <w:tc>
          <w:tcPr>
            <w:tcW w:w="971" w:type="dxa"/>
            <w:tcBorders>
              <w:top w:val="single" w:sz="4" w:space="0" w:color="808080"/>
              <w:left w:val="single" w:sz="4" w:space="0" w:color="808080"/>
              <w:bottom w:val="single" w:sz="4" w:space="0" w:color="808080"/>
              <w:right w:val="single" w:sz="4" w:space="0" w:color="808080"/>
            </w:tcBorders>
            <w:vAlign w:val="center"/>
          </w:tcPr>
          <w:p w14:paraId="0E9ACF6A" w14:textId="77777777" w:rsidR="00CE028D" w:rsidRDefault="00CE028D" w:rsidP="00474E41">
            <w:pPr>
              <w:spacing w:after="0" w:line="259" w:lineRule="auto"/>
              <w:ind w:left="2"/>
            </w:pPr>
            <w:r>
              <w:t xml:space="preserve"> </w:t>
            </w:r>
          </w:p>
        </w:tc>
        <w:tc>
          <w:tcPr>
            <w:tcW w:w="982" w:type="dxa"/>
            <w:tcBorders>
              <w:top w:val="single" w:sz="4" w:space="0" w:color="808080"/>
              <w:left w:val="single" w:sz="4" w:space="0" w:color="808080"/>
              <w:bottom w:val="single" w:sz="4" w:space="0" w:color="808080"/>
              <w:right w:val="single" w:sz="4" w:space="0" w:color="808080"/>
            </w:tcBorders>
            <w:vAlign w:val="center"/>
          </w:tcPr>
          <w:p w14:paraId="6413D3C5" w14:textId="77777777" w:rsidR="00CE028D" w:rsidRDefault="00CE028D" w:rsidP="00474E41">
            <w:pPr>
              <w:spacing w:after="0" w:line="259" w:lineRule="auto"/>
              <w:ind w:left="1"/>
            </w:pPr>
            <w:r>
              <w:t xml:space="preserve"> </w:t>
            </w:r>
          </w:p>
        </w:tc>
        <w:tc>
          <w:tcPr>
            <w:tcW w:w="1160" w:type="dxa"/>
            <w:tcBorders>
              <w:top w:val="single" w:sz="4" w:space="0" w:color="808080"/>
              <w:left w:val="single" w:sz="4" w:space="0" w:color="808080"/>
              <w:bottom w:val="single" w:sz="4" w:space="0" w:color="808080"/>
              <w:right w:val="single" w:sz="4" w:space="0" w:color="808080"/>
            </w:tcBorders>
            <w:vAlign w:val="center"/>
          </w:tcPr>
          <w:p w14:paraId="67B02A98" w14:textId="77777777" w:rsidR="00CE028D" w:rsidRDefault="00CE028D" w:rsidP="00474E41">
            <w:pPr>
              <w:spacing w:after="0" w:line="259" w:lineRule="auto"/>
              <w:ind w:left="1"/>
            </w:pPr>
            <w:r>
              <w:t xml:space="preserve"> </w:t>
            </w:r>
          </w:p>
        </w:tc>
        <w:tc>
          <w:tcPr>
            <w:tcW w:w="942" w:type="dxa"/>
            <w:tcBorders>
              <w:top w:val="single" w:sz="4" w:space="0" w:color="808080"/>
              <w:left w:val="single" w:sz="4" w:space="0" w:color="808080"/>
              <w:bottom w:val="single" w:sz="4" w:space="0" w:color="808080"/>
              <w:right w:val="single" w:sz="4" w:space="0" w:color="808080"/>
            </w:tcBorders>
            <w:vAlign w:val="center"/>
          </w:tcPr>
          <w:p w14:paraId="6C5EF6FC" w14:textId="77777777" w:rsidR="00CE028D" w:rsidRDefault="00CE028D" w:rsidP="00474E41">
            <w:pPr>
              <w:spacing w:after="0" w:line="259" w:lineRule="auto"/>
              <w:ind w:left="2"/>
            </w:pPr>
            <w:r>
              <w:t xml:space="preserve"> </w:t>
            </w:r>
          </w:p>
        </w:tc>
        <w:tc>
          <w:tcPr>
            <w:tcW w:w="1220" w:type="dxa"/>
            <w:tcBorders>
              <w:top w:val="single" w:sz="4" w:space="0" w:color="808080"/>
              <w:left w:val="single" w:sz="4" w:space="0" w:color="808080"/>
              <w:bottom w:val="single" w:sz="4" w:space="0" w:color="808080"/>
              <w:right w:val="single" w:sz="4" w:space="0" w:color="808080"/>
            </w:tcBorders>
            <w:vAlign w:val="center"/>
          </w:tcPr>
          <w:p w14:paraId="123625B9" w14:textId="77777777" w:rsidR="00CE028D" w:rsidRDefault="00CE028D" w:rsidP="00474E41">
            <w:pPr>
              <w:spacing w:after="0" w:line="259" w:lineRule="auto"/>
              <w:ind w:left="1"/>
            </w:pPr>
            <w:r>
              <w:t xml:space="preserve"> </w:t>
            </w:r>
          </w:p>
        </w:tc>
        <w:tc>
          <w:tcPr>
            <w:tcW w:w="1012" w:type="dxa"/>
            <w:tcBorders>
              <w:top w:val="single" w:sz="4" w:space="0" w:color="808080"/>
              <w:left w:val="single" w:sz="4" w:space="0" w:color="808080"/>
              <w:bottom w:val="single" w:sz="4" w:space="0" w:color="808080"/>
              <w:right w:val="single" w:sz="4" w:space="0" w:color="808080"/>
            </w:tcBorders>
            <w:vAlign w:val="center"/>
          </w:tcPr>
          <w:p w14:paraId="4251ED91" w14:textId="77777777" w:rsidR="00CE028D" w:rsidRDefault="00CE028D" w:rsidP="00474E41">
            <w:pPr>
              <w:spacing w:after="0" w:line="259" w:lineRule="auto"/>
            </w:pPr>
            <w:r>
              <w:t xml:space="preserve"> </w:t>
            </w:r>
          </w:p>
        </w:tc>
        <w:tc>
          <w:tcPr>
            <w:tcW w:w="941" w:type="dxa"/>
            <w:tcBorders>
              <w:top w:val="single" w:sz="4" w:space="0" w:color="808080"/>
              <w:left w:val="single" w:sz="4" w:space="0" w:color="808080"/>
              <w:bottom w:val="single" w:sz="4" w:space="0" w:color="808080"/>
              <w:right w:val="single" w:sz="4" w:space="0" w:color="808080"/>
            </w:tcBorders>
            <w:vAlign w:val="center"/>
          </w:tcPr>
          <w:p w14:paraId="5C13B8D4" w14:textId="77777777" w:rsidR="00CE028D" w:rsidRDefault="00CE028D" w:rsidP="00474E41">
            <w:pPr>
              <w:spacing w:after="0" w:line="259" w:lineRule="auto"/>
              <w:ind w:left="1"/>
            </w:pPr>
            <w:r>
              <w:t xml:space="preserve"> </w:t>
            </w:r>
          </w:p>
        </w:tc>
        <w:tc>
          <w:tcPr>
            <w:tcW w:w="1279" w:type="dxa"/>
            <w:tcBorders>
              <w:top w:val="single" w:sz="4" w:space="0" w:color="808080"/>
              <w:left w:val="single" w:sz="4" w:space="0" w:color="808080"/>
              <w:bottom w:val="single" w:sz="4" w:space="0" w:color="808080"/>
              <w:right w:val="single" w:sz="4" w:space="0" w:color="808080"/>
            </w:tcBorders>
            <w:vAlign w:val="center"/>
          </w:tcPr>
          <w:p w14:paraId="7BA67F18" w14:textId="77777777" w:rsidR="00CE028D" w:rsidRDefault="00CE028D" w:rsidP="00474E41">
            <w:pPr>
              <w:spacing w:after="0" w:line="259" w:lineRule="auto"/>
              <w:ind w:left="1"/>
            </w:pPr>
            <w:r>
              <w:t xml:space="preserve"> </w:t>
            </w:r>
          </w:p>
        </w:tc>
      </w:tr>
      <w:tr w:rsidR="00CE028D" w14:paraId="1A80A2EE" w14:textId="77777777" w:rsidTr="00474E41">
        <w:trPr>
          <w:trHeight w:val="662"/>
        </w:trPr>
        <w:tc>
          <w:tcPr>
            <w:tcW w:w="1200" w:type="dxa"/>
            <w:tcBorders>
              <w:top w:val="single" w:sz="4" w:space="0" w:color="808080"/>
              <w:left w:val="single" w:sz="4" w:space="0" w:color="808080"/>
              <w:bottom w:val="single" w:sz="4" w:space="0" w:color="808080"/>
              <w:right w:val="single" w:sz="4" w:space="0" w:color="808080"/>
            </w:tcBorders>
            <w:vAlign w:val="center"/>
          </w:tcPr>
          <w:p w14:paraId="27EE0DCC" w14:textId="77777777" w:rsidR="00CE028D" w:rsidRDefault="00CE028D" w:rsidP="00474E41">
            <w:pPr>
              <w:spacing w:after="0" w:line="259" w:lineRule="auto"/>
            </w:pPr>
            <w:r>
              <w:t xml:space="preserve"> </w:t>
            </w:r>
          </w:p>
        </w:tc>
        <w:tc>
          <w:tcPr>
            <w:tcW w:w="971" w:type="dxa"/>
            <w:tcBorders>
              <w:top w:val="single" w:sz="4" w:space="0" w:color="808080"/>
              <w:left w:val="single" w:sz="4" w:space="0" w:color="808080"/>
              <w:bottom w:val="single" w:sz="4" w:space="0" w:color="808080"/>
              <w:right w:val="single" w:sz="4" w:space="0" w:color="808080"/>
            </w:tcBorders>
            <w:vAlign w:val="center"/>
          </w:tcPr>
          <w:p w14:paraId="72941C2E" w14:textId="77777777" w:rsidR="00CE028D" w:rsidRDefault="00CE028D" w:rsidP="00474E41">
            <w:pPr>
              <w:spacing w:after="0" w:line="259" w:lineRule="auto"/>
              <w:ind w:left="2"/>
            </w:pPr>
            <w:r>
              <w:t xml:space="preserve"> </w:t>
            </w:r>
          </w:p>
        </w:tc>
        <w:tc>
          <w:tcPr>
            <w:tcW w:w="982" w:type="dxa"/>
            <w:tcBorders>
              <w:top w:val="single" w:sz="4" w:space="0" w:color="808080"/>
              <w:left w:val="single" w:sz="4" w:space="0" w:color="808080"/>
              <w:bottom w:val="single" w:sz="4" w:space="0" w:color="808080"/>
              <w:right w:val="single" w:sz="4" w:space="0" w:color="808080"/>
            </w:tcBorders>
            <w:vAlign w:val="center"/>
          </w:tcPr>
          <w:p w14:paraId="3709FF15" w14:textId="77777777" w:rsidR="00CE028D" w:rsidRDefault="00CE028D" w:rsidP="00474E41">
            <w:pPr>
              <w:spacing w:after="0" w:line="259" w:lineRule="auto"/>
              <w:ind w:left="1"/>
            </w:pPr>
            <w:r>
              <w:t xml:space="preserve"> </w:t>
            </w:r>
          </w:p>
        </w:tc>
        <w:tc>
          <w:tcPr>
            <w:tcW w:w="1160" w:type="dxa"/>
            <w:tcBorders>
              <w:top w:val="single" w:sz="4" w:space="0" w:color="808080"/>
              <w:left w:val="single" w:sz="4" w:space="0" w:color="808080"/>
              <w:bottom w:val="single" w:sz="4" w:space="0" w:color="808080"/>
              <w:right w:val="single" w:sz="4" w:space="0" w:color="808080"/>
            </w:tcBorders>
            <w:vAlign w:val="center"/>
          </w:tcPr>
          <w:p w14:paraId="158B9189" w14:textId="77777777" w:rsidR="00CE028D" w:rsidRDefault="00CE028D" w:rsidP="00474E41">
            <w:pPr>
              <w:spacing w:after="0" w:line="259" w:lineRule="auto"/>
              <w:ind w:left="1"/>
            </w:pPr>
            <w:r>
              <w:t xml:space="preserve"> </w:t>
            </w:r>
          </w:p>
        </w:tc>
        <w:tc>
          <w:tcPr>
            <w:tcW w:w="942" w:type="dxa"/>
            <w:tcBorders>
              <w:top w:val="single" w:sz="4" w:space="0" w:color="808080"/>
              <w:left w:val="single" w:sz="4" w:space="0" w:color="808080"/>
              <w:bottom w:val="single" w:sz="4" w:space="0" w:color="808080"/>
              <w:right w:val="single" w:sz="4" w:space="0" w:color="808080"/>
            </w:tcBorders>
            <w:vAlign w:val="center"/>
          </w:tcPr>
          <w:p w14:paraId="265B047F" w14:textId="77777777" w:rsidR="00CE028D" w:rsidRDefault="00CE028D" w:rsidP="00474E41">
            <w:pPr>
              <w:spacing w:after="0" w:line="259" w:lineRule="auto"/>
              <w:ind w:left="2"/>
            </w:pPr>
            <w:r>
              <w:t xml:space="preserve"> </w:t>
            </w:r>
          </w:p>
        </w:tc>
        <w:tc>
          <w:tcPr>
            <w:tcW w:w="1220" w:type="dxa"/>
            <w:tcBorders>
              <w:top w:val="single" w:sz="4" w:space="0" w:color="808080"/>
              <w:left w:val="single" w:sz="4" w:space="0" w:color="808080"/>
              <w:bottom w:val="single" w:sz="4" w:space="0" w:color="808080"/>
              <w:right w:val="single" w:sz="4" w:space="0" w:color="808080"/>
            </w:tcBorders>
            <w:vAlign w:val="center"/>
          </w:tcPr>
          <w:p w14:paraId="0CC839CE" w14:textId="77777777" w:rsidR="00CE028D" w:rsidRDefault="00CE028D" w:rsidP="00474E41">
            <w:pPr>
              <w:spacing w:after="0" w:line="259" w:lineRule="auto"/>
              <w:ind w:left="1"/>
            </w:pPr>
            <w:r>
              <w:t xml:space="preserve"> </w:t>
            </w:r>
          </w:p>
        </w:tc>
        <w:tc>
          <w:tcPr>
            <w:tcW w:w="1012" w:type="dxa"/>
            <w:tcBorders>
              <w:top w:val="single" w:sz="4" w:space="0" w:color="808080"/>
              <w:left w:val="single" w:sz="4" w:space="0" w:color="808080"/>
              <w:bottom w:val="single" w:sz="4" w:space="0" w:color="808080"/>
              <w:right w:val="single" w:sz="4" w:space="0" w:color="808080"/>
            </w:tcBorders>
            <w:vAlign w:val="center"/>
          </w:tcPr>
          <w:p w14:paraId="785E5A1E" w14:textId="77777777" w:rsidR="00CE028D" w:rsidRDefault="00CE028D" w:rsidP="00474E41">
            <w:pPr>
              <w:spacing w:after="0" w:line="259" w:lineRule="auto"/>
            </w:pPr>
            <w:r>
              <w:t xml:space="preserve"> </w:t>
            </w:r>
          </w:p>
        </w:tc>
        <w:tc>
          <w:tcPr>
            <w:tcW w:w="941" w:type="dxa"/>
            <w:tcBorders>
              <w:top w:val="single" w:sz="4" w:space="0" w:color="808080"/>
              <w:left w:val="single" w:sz="4" w:space="0" w:color="808080"/>
              <w:bottom w:val="single" w:sz="4" w:space="0" w:color="808080"/>
              <w:right w:val="single" w:sz="4" w:space="0" w:color="808080"/>
            </w:tcBorders>
            <w:vAlign w:val="center"/>
          </w:tcPr>
          <w:p w14:paraId="56B41946" w14:textId="77777777" w:rsidR="00CE028D" w:rsidRDefault="00CE028D" w:rsidP="00474E41">
            <w:pPr>
              <w:spacing w:after="0" w:line="259" w:lineRule="auto"/>
              <w:ind w:left="1"/>
            </w:pPr>
            <w:r>
              <w:t xml:space="preserve"> </w:t>
            </w:r>
          </w:p>
        </w:tc>
        <w:tc>
          <w:tcPr>
            <w:tcW w:w="1279" w:type="dxa"/>
            <w:tcBorders>
              <w:top w:val="single" w:sz="4" w:space="0" w:color="808080"/>
              <w:left w:val="single" w:sz="4" w:space="0" w:color="808080"/>
              <w:bottom w:val="single" w:sz="4" w:space="0" w:color="808080"/>
              <w:right w:val="single" w:sz="4" w:space="0" w:color="808080"/>
            </w:tcBorders>
            <w:vAlign w:val="center"/>
          </w:tcPr>
          <w:p w14:paraId="563A6D51" w14:textId="77777777" w:rsidR="00CE028D" w:rsidRDefault="00CE028D" w:rsidP="00474E41">
            <w:pPr>
              <w:spacing w:after="0" w:line="259" w:lineRule="auto"/>
              <w:ind w:left="1"/>
            </w:pPr>
            <w:r>
              <w:t xml:space="preserve"> </w:t>
            </w:r>
          </w:p>
        </w:tc>
      </w:tr>
      <w:tr w:rsidR="00CE028D" w14:paraId="7F493AC3" w14:textId="77777777" w:rsidTr="00474E41">
        <w:trPr>
          <w:trHeight w:val="663"/>
        </w:trPr>
        <w:tc>
          <w:tcPr>
            <w:tcW w:w="1200" w:type="dxa"/>
            <w:tcBorders>
              <w:top w:val="single" w:sz="4" w:space="0" w:color="808080"/>
              <w:left w:val="single" w:sz="4" w:space="0" w:color="808080"/>
              <w:bottom w:val="single" w:sz="4" w:space="0" w:color="808080"/>
              <w:right w:val="single" w:sz="4" w:space="0" w:color="808080"/>
            </w:tcBorders>
            <w:vAlign w:val="center"/>
          </w:tcPr>
          <w:p w14:paraId="53F74A85" w14:textId="77777777" w:rsidR="00CE028D" w:rsidRDefault="00CE028D" w:rsidP="00474E41">
            <w:pPr>
              <w:spacing w:after="0" w:line="259" w:lineRule="auto"/>
            </w:pPr>
            <w:r>
              <w:t xml:space="preserve"> </w:t>
            </w:r>
          </w:p>
        </w:tc>
        <w:tc>
          <w:tcPr>
            <w:tcW w:w="971" w:type="dxa"/>
            <w:tcBorders>
              <w:top w:val="single" w:sz="4" w:space="0" w:color="808080"/>
              <w:left w:val="single" w:sz="4" w:space="0" w:color="808080"/>
              <w:bottom w:val="single" w:sz="4" w:space="0" w:color="808080"/>
              <w:right w:val="single" w:sz="4" w:space="0" w:color="808080"/>
            </w:tcBorders>
            <w:vAlign w:val="center"/>
          </w:tcPr>
          <w:p w14:paraId="50F2A3C9" w14:textId="77777777" w:rsidR="00CE028D" w:rsidRDefault="00CE028D" w:rsidP="00474E41">
            <w:pPr>
              <w:spacing w:after="0" w:line="259" w:lineRule="auto"/>
              <w:ind w:left="2"/>
            </w:pPr>
            <w:r>
              <w:t xml:space="preserve"> </w:t>
            </w:r>
          </w:p>
        </w:tc>
        <w:tc>
          <w:tcPr>
            <w:tcW w:w="982" w:type="dxa"/>
            <w:tcBorders>
              <w:top w:val="single" w:sz="4" w:space="0" w:color="808080"/>
              <w:left w:val="single" w:sz="4" w:space="0" w:color="808080"/>
              <w:bottom w:val="single" w:sz="4" w:space="0" w:color="808080"/>
              <w:right w:val="single" w:sz="4" w:space="0" w:color="808080"/>
            </w:tcBorders>
            <w:vAlign w:val="center"/>
          </w:tcPr>
          <w:p w14:paraId="07823D33" w14:textId="77777777" w:rsidR="00CE028D" w:rsidRDefault="00CE028D" w:rsidP="00474E41">
            <w:pPr>
              <w:spacing w:after="0" w:line="259" w:lineRule="auto"/>
              <w:ind w:left="1"/>
            </w:pPr>
            <w:r>
              <w:t xml:space="preserve"> </w:t>
            </w:r>
          </w:p>
        </w:tc>
        <w:tc>
          <w:tcPr>
            <w:tcW w:w="1160" w:type="dxa"/>
            <w:tcBorders>
              <w:top w:val="single" w:sz="4" w:space="0" w:color="808080"/>
              <w:left w:val="single" w:sz="4" w:space="0" w:color="808080"/>
              <w:bottom w:val="single" w:sz="4" w:space="0" w:color="808080"/>
              <w:right w:val="single" w:sz="4" w:space="0" w:color="808080"/>
            </w:tcBorders>
            <w:vAlign w:val="center"/>
          </w:tcPr>
          <w:p w14:paraId="2A728593" w14:textId="77777777" w:rsidR="00CE028D" w:rsidRDefault="00CE028D" w:rsidP="00474E41">
            <w:pPr>
              <w:spacing w:after="0" w:line="259" w:lineRule="auto"/>
              <w:ind w:left="1"/>
            </w:pPr>
            <w:r>
              <w:t xml:space="preserve"> </w:t>
            </w:r>
          </w:p>
        </w:tc>
        <w:tc>
          <w:tcPr>
            <w:tcW w:w="942" w:type="dxa"/>
            <w:tcBorders>
              <w:top w:val="single" w:sz="4" w:space="0" w:color="808080"/>
              <w:left w:val="single" w:sz="4" w:space="0" w:color="808080"/>
              <w:bottom w:val="single" w:sz="4" w:space="0" w:color="808080"/>
              <w:right w:val="single" w:sz="4" w:space="0" w:color="808080"/>
            </w:tcBorders>
            <w:vAlign w:val="center"/>
          </w:tcPr>
          <w:p w14:paraId="067B2D26" w14:textId="77777777" w:rsidR="00CE028D" w:rsidRDefault="00CE028D" w:rsidP="00474E41">
            <w:pPr>
              <w:spacing w:after="0" w:line="259" w:lineRule="auto"/>
              <w:ind w:left="2"/>
            </w:pPr>
            <w:r>
              <w:t xml:space="preserve"> </w:t>
            </w:r>
          </w:p>
        </w:tc>
        <w:tc>
          <w:tcPr>
            <w:tcW w:w="1220" w:type="dxa"/>
            <w:tcBorders>
              <w:top w:val="single" w:sz="4" w:space="0" w:color="808080"/>
              <w:left w:val="single" w:sz="4" w:space="0" w:color="808080"/>
              <w:bottom w:val="single" w:sz="4" w:space="0" w:color="808080"/>
              <w:right w:val="single" w:sz="4" w:space="0" w:color="808080"/>
            </w:tcBorders>
            <w:vAlign w:val="center"/>
          </w:tcPr>
          <w:p w14:paraId="3E7FCEFD" w14:textId="77777777" w:rsidR="00CE028D" w:rsidRDefault="00CE028D" w:rsidP="00474E41">
            <w:pPr>
              <w:spacing w:after="0" w:line="259" w:lineRule="auto"/>
              <w:ind w:left="1"/>
            </w:pPr>
            <w:r>
              <w:t xml:space="preserve"> </w:t>
            </w:r>
          </w:p>
        </w:tc>
        <w:tc>
          <w:tcPr>
            <w:tcW w:w="1012" w:type="dxa"/>
            <w:tcBorders>
              <w:top w:val="single" w:sz="4" w:space="0" w:color="808080"/>
              <w:left w:val="single" w:sz="4" w:space="0" w:color="808080"/>
              <w:bottom w:val="single" w:sz="4" w:space="0" w:color="808080"/>
              <w:right w:val="single" w:sz="4" w:space="0" w:color="808080"/>
            </w:tcBorders>
            <w:vAlign w:val="center"/>
          </w:tcPr>
          <w:p w14:paraId="4834A4FD" w14:textId="77777777" w:rsidR="00CE028D" w:rsidRDefault="00CE028D" w:rsidP="00474E41">
            <w:pPr>
              <w:spacing w:after="0" w:line="259" w:lineRule="auto"/>
            </w:pPr>
            <w:r>
              <w:t xml:space="preserve"> </w:t>
            </w:r>
          </w:p>
        </w:tc>
        <w:tc>
          <w:tcPr>
            <w:tcW w:w="941" w:type="dxa"/>
            <w:tcBorders>
              <w:top w:val="single" w:sz="4" w:space="0" w:color="808080"/>
              <w:left w:val="single" w:sz="4" w:space="0" w:color="808080"/>
              <w:bottom w:val="single" w:sz="4" w:space="0" w:color="808080"/>
              <w:right w:val="single" w:sz="4" w:space="0" w:color="808080"/>
            </w:tcBorders>
            <w:vAlign w:val="center"/>
          </w:tcPr>
          <w:p w14:paraId="26AA5906" w14:textId="77777777" w:rsidR="00CE028D" w:rsidRDefault="00CE028D" w:rsidP="00474E41">
            <w:pPr>
              <w:spacing w:after="0" w:line="259" w:lineRule="auto"/>
              <w:ind w:left="1"/>
            </w:pPr>
            <w:r>
              <w:t xml:space="preserve"> </w:t>
            </w:r>
          </w:p>
        </w:tc>
        <w:tc>
          <w:tcPr>
            <w:tcW w:w="1279" w:type="dxa"/>
            <w:tcBorders>
              <w:top w:val="single" w:sz="4" w:space="0" w:color="808080"/>
              <w:left w:val="single" w:sz="4" w:space="0" w:color="808080"/>
              <w:bottom w:val="single" w:sz="4" w:space="0" w:color="808080"/>
              <w:right w:val="single" w:sz="4" w:space="0" w:color="808080"/>
            </w:tcBorders>
            <w:vAlign w:val="center"/>
          </w:tcPr>
          <w:p w14:paraId="70261038" w14:textId="77777777" w:rsidR="00CE028D" w:rsidRDefault="00CE028D" w:rsidP="00474E41">
            <w:pPr>
              <w:spacing w:after="0" w:line="259" w:lineRule="auto"/>
              <w:ind w:left="1"/>
            </w:pPr>
            <w:r>
              <w:t xml:space="preserve"> </w:t>
            </w:r>
          </w:p>
        </w:tc>
      </w:tr>
    </w:tbl>
    <w:p w14:paraId="376045F3" w14:textId="77777777" w:rsidR="00CE028D" w:rsidRDefault="00CE028D" w:rsidP="00CE028D">
      <w:pPr>
        <w:spacing w:after="0" w:line="259" w:lineRule="auto"/>
      </w:pPr>
      <w:r>
        <w:t xml:space="preserve"> </w:t>
      </w:r>
    </w:p>
    <w:tbl>
      <w:tblPr>
        <w:tblStyle w:val="TableGrid"/>
        <w:tblW w:w="9776" w:type="dxa"/>
        <w:tblInd w:w="6" w:type="dxa"/>
        <w:tblCellMar>
          <w:top w:w="150" w:type="dxa"/>
          <w:left w:w="119" w:type="dxa"/>
          <w:bottom w:w="65" w:type="dxa"/>
          <w:right w:w="115" w:type="dxa"/>
        </w:tblCellMar>
        <w:tblLook w:val="04A0" w:firstRow="1" w:lastRow="0" w:firstColumn="1" w:lastColumn="0" w:noHBand="0" w:noVBand="1"/>
      </w:tblPr>
      <w:tblGrid>
        <w:gridCol w:w="2799"/>
        <w:gridCol w:w="6977"/>
      </w:tblGrid>
      <w:tr w:rsidR="00CE028D" w14:paraId="708E93EB" w14:textId="77777777" w:rsidTr="00474E41">
        <w:trPr>
          <w:trHeight w:val="931"/>
        </w:trPr>
        <w:tc>
          <w:tcPr>
            <w:tcW w:w="2799" w:type="dxa"/>
            <w:tcBorders>
              <w:top w:val="single" w:sz="4" w:space="0" w:color="808080"/>
              <w:left w:val="single" w:sz="4" w:space="0" w:color="808080"/>
              <w:bottom w:val="single" w:sz="4" w:space="0" w:color="808080"/>
              <w:right w:val="single" w:sz="4" w:space="0" w:color="808080"/>
            </w:tcBorders>
          </w:tcPr>
          <w:p w14:paraId="03683F8B" w14:textId="77777777" w:rsidR="00CE028D" w:rsidRPr="001E15FC" w:rsidRDefault="00CE028D" w:rsidP="00474E41">
            <w:pPr>
              <w:spacing w:after="0" w:line="259" w:lineRule="auto"/>
              <w:rPr>
                <w:rFonts w:ascii="Times New Roman" w:hAnsi="Times New Roman"/>
              </w:rPr>
            </w:pPr>
            <w:r w:rsidRPr="001E15FC">
              <w:rPr>
                <w:rFonts w:ascii="Times New Roman" w:hAnsi="Times New Roman"/>
                <w:b/>
              </w:rPr>
              <w:t>Osoba zadužena za praćenje izvršenja:</w:t>
            </w:r>
            <w:r w:rsidRPr="001E15FC">
              <w:rPr>
                <w:rFonts w:ascii="Times New Roman" w:hAnsi="Times New Roman"/>
              </w:rPr>
              <w:t xml:space="preserve"> </w:t>
            </w:r>
          </w:p>
        </w:tc>
        <w:tc>
          <w:tcPr>
            <w:tcW w:w="6977" w:type="dxa"/>
            <w:tcBorders>
              <w:top w:val="single" w:sz="4" w:space="0" w:color="808080"/>
              <w:left w:val="single" w:sz="4" w:space="0" w:color="808080"/>
              <w:bottom w:val="single" w:sz="4" w:space="0" w:color="808080"/>
              <w:right w:val="single" w:sz="4" w:space="0" w:color="808080"/>
            </w:tcBorders>
          </w:tcPr>
          <w:p w14:paraId="515A56D1" w14:textId="77777777" w:rsidR="00CE028D" w:rsidRPr="001E15FC" w:rsidRDefault="00CE028D" w:rsidP="00474E41">
            <w:pPr>
              <w:spacing w:after="0" w:line="259" w:lineRule="auto"/>
              <w:ind w:left="2"/>
              <w:rPr>
                <w:rFonts w:ascii="Times New Roman" w:hAnsi="Times New Roman"/>
              </w:rPr>
            </w:pPr>
            <w:r w:rsidRPr="001E15FC">
              <w:rPr>
                <w:rFonts w:ascii="Times New Roman" w:hAnsi="Times New Roman"/>
                <w:b/>
              </w:rPr>
              <w:t xml:space="preserve">Ime, prezime i funkcija: </w:t>
            </w:r>
            <w:r w:rsidRPr="001E15FC">
              <w:rPr>
                <w:rFonts w:ascii="Times New Roman" w:hAnsi="Times New Roman"/>
              </w:rPr>
              <w:t xml:space="preserve"> </w:t>
            </w:r>
          </w:p>
          <w:p w14:paraId="11C166EC" w14:textId="77777777" w:rsidR="00CE028D" w:rsidRPr="001E15FC" w:rsidRDefault="00CE028D" w:rsidP="00474E41">
            <w:pPr>
              <w:spacing w:after="0" w:line="259" w:lineRule="auto"/>
              <w:ind w:left="2"/>
              <w:rPr>
                <w:rFonts w:ascii="Times New Roman" w:hAnsi="Times New Roman"/>
              </w:rPr>
            </w:pPr>
            <w:r w:rsidRPr="001E15FC">
              <w:rPr>
                <w:rFonts w:ascii="Times New Roman" w:hAnsi="Times New Roman"/>
              </w:rPr>
              <w:t xml:space="preserve"> </w:t>
            </w:r>
          </w:p>
          <w:p w14:paraId="43961ACA" w14:textId="77777777" w:rsidR="00CE028D" w:rsidRPr="001E15FC" w:rsidRDefault="00CE028D" w:rsidP="00474E41">
            <w:pPr>
              <w:spacing w:after="0" w:line="259" w:lineRule="auto"/>
              <w:ind w:left="2"/>
              <w:rPr>
                <w:rFonts w:ascii="Times New Roman" w:hAnsi="Times New Roman"/>
              </w:rPr>
            </w:pPr>
            <w:r w:rsidRPr="001E15FC">
              <w:rPr>
                <w:rFonts w:ascii="Times New Roman" w:hAnsi="Times New Roman"/>
                <w:b/>
              </w:rPr>
              <w:t xml:space="preserve">Potpis: </w:t>
            </w:r>
            <w:r w:rsidRPr="001E15FC">
              <w:rPr>
                <w:rFonts w:ascii="Times New Roman" w:hAnsi="Times New Roman"/>
              </w:rPr>
              <w:t xml:space="preserve"> </w:t>
            </w:r>
          </w:p>
        </w:tc>
      </w:tr>
      <w:tr w:rsidR="00CE028D" w14:paraId="17140EE5" w14:textId="77777777" w:rsidTr="00474E41">
        <w:trPr>
          <w:trHeight w:val="1220"/>
        </w:trPr>
        <w:tc>
          <w:tcPr>
            <w:tcW w:w="2799" w:type="dxa"/>
            <w:tcBorders>
              <w:top w:val="single" w:sz="4" w:space="0" w:color="808080"/>
              <w:left w:val="single" w:sz="4" w:space="0" w:color="808080"/>
              <w:bottom w:val="single" w:sz="4" w:space="0" w:color="808080"/>
              <w:right w:val="single" w:sz="4" w:space="0" w:color="808080"/>
            </w:tcBorders>
            <w:vAlign w:val="bottom"/>
          </w:tcPr>
          <w:p w14:paraId="28CD84BA" w14:textId="77777777" w:rsidR="00CE028D" w:rsidRPr="001E15FC" w:rsidRDefault="00CE028D" w:rsidP="00474E41">
            <w:pPr>
              <w:spacing w:after="0" w:line="259" w:lineRule="auto"/>
              <w:rPr>
                <w:rFonts w:ascii="Times New Roman" w:hAnsi="Times New Roman"/>
              </w:rPr>
            </w:pPr>
            <w:r w:rsidRPr="001E15FC">
              <w:rPr>
                <w:rFonts w:ascii="Times New Roman" w:hAnsi="Times New Roman"/>
                <w:b/>
              </w:rPr>
              <w:t xml:space="preserve">KLASA: </w:t>
            </w:r>
            <w:r w:rsidRPr="001E15FC">
              <w:rPr>
                <w:rFonts w:ascii="Times New Roman" w:hAnsi="Times New Roman"/>
              </w:rPr>
              <w:t xml:space="preserve"> </w:t>
            </w:r>
          </w:p>
          <w:p w14:paraId="6F698BD7" w14:textId="77777777" w:rsidR="00CE028D" w:rsidRPr="001E15FC" w:rsidRDefault="00CE028D" w:rsidP="00474E41">
            <w:pPr>
              <w:spacing w:after="0" w:line="259" w:lineRule="auto"/>
              <w:rPr>
                <w:rFonts w:ascii="Times New Roman" w:hAnsi="Times New Roman"/>
              </w:rPr>
            </w:pPr>
            <w:r w:rsidRPr="001E15FC">
              <w:rPr>
                <w:rFonts w:ascii="Times New Roman" w:hAnsi="Times New Roman"/>
                <w:b/>
              </w:rPr>
              <w:t xml:space="preserve">URBROJ: </w:t>
            </w:r>
            <w:r w:rsidRPr="001E15FC">
              <w:rPr>
                <w:rFonts w:ascii="Times New Roman" w:hAnsi="Times New Roman"/>
              </w:rPr>
              <w:t xml:space="preserve"> </w:t>
            </w:r>
          </w:p>
          <w:p w14:paraId="3F26A0C1" w14:textId="77777777" w:rsidR="00CE028D" w:rsidRPr="001E15FC" w:rsidRDefault="00CE028D" w:rsidP="00474E41">
            <w:pPr>
              <w:spacing w:after="0" w:line="259" w:lineRule="auto"/>
              <w:rPr>
                <w:rFonts w:ascii="Times New Roman" w:hAnsi="Times New Roman"/>
              </w:rPr>
            </w:pPr>
            <w:r w:rsidRPr="001E15FC">
              <w:rPr>
                <w:rFonts w:ascii="Times New Roman" w:hAnsi="Times New Roman"/>
              </w:rPr>
              <w:t xml:space="preserve">Donji Miholjac, ___. ___. </w:t>
            </w:r>
          </w:p>
          <w:p w14:paraId="47F1EA73" w14:textId="77777777" w:rsidR="00CE028D" w:rsidRPr="001E15FC" w:rsidRDefault="00CE028D" w:rsidP="00474E41">
            <w:pPr>
              <w:spacing w:after="0" w:line="259" w:lineRule="auto"/>
              <w:rPr>
                <w:rFonts w:ascii="Times New Roman" w:hAnsi="Times New Roman"/>
              </w:rPr>
            </w:pPr>
            <w:r w:rsidRPr="001E15FC">
              <w:rPr>
                <w:rFonts w:ascii="Times New Roman" w:hAnsi="Times New Roman"/>
              </w:rPr>
              <w:t xml:space="preserve">202_. </w:t>
            </w:r>
          </w:p>
        </w:tc>
        <w:tc>
          <w:tcPr>
            <w:tcW w:w="6977" w:type="dxa"/>
            <w:tcBorders>
              <w:top w:val="single" w:sz="4" w:space="0" w:color="808080"/>
              <w:left w:val="single" w:sz="4" w:space="0" w:color="808080"/>
              <w:bottom w:val="single" w:sz="4" w:space="0" w:color="808080"/>
              <w:right w:val="single" w:sz="4" w:space="0" w:color="808080"/>
            </w:tcBorders>
          </w:tcPr>
          <w:p w14:paraId="26BC0B8E" w14:textId="3DA56602" w:rsidR="00CE028D" w:rsidRPr="001E15FC" w:rsidRDefault="00CE028D" w:rsidP="00474E41">
            <w:pPr>
              <w:spacing w:after="0" w:line="259" w:lineRule="auto"/>
              <w:ind w:left="2"/>
              <w:rPr>
                <w:rFonts w:ascii="Times New Roman" w:hAnsi="Times New Roman"/>
              </w:rPr>
            </w:pPr>
            <w:r w:rsidRPr="001E15FC">
              <w:rPr>
                <w:rFonts w:ascii="Times New Roman" w:hAnsi="Times New Roman"/>
              </w:rPr>
              <w:t xml:space="preserve"> </w:t>
            </w:r>
            <w:r w:rsidR="001E15FC">
              <w:rPr>
                <w:rFonts w:ascii="Times New Roman" w:hAnsi="Times New Roman"/>
              </w:rPr>
              <w:t>*</w:t>
            </w:r>
          </w:p>
        </w:tc>
      </w:tr>
    </w:tbl>
    <w:p w14:paraId="778C2587" w14:textId="77777777" w:rsidR="00CE028D" w:rsidRPr="001E15FC" w:rsidRDefault="00CE028D" w:rsidP="00CE028D">
      <w:pPr>
        <w:spacing w:after="0" w:line="281" w:lineRule="auto"/>
        <w:rPr>
          <w:rFonts w:ascii="Times New Roman" w:hAnsi="Times New Roman"/>
          <w:iCs/>
        </w:rPr>
      </w:pPr>
      <w:r>
        <w:t xml:space="preserve"> </w:t>
      </w:r>
      <w:r w:rsidRPr="001E15FC">
        <w:rPr>
          <w:rFonts w:ascii="Times New Roman" w:hAnsi="Times New Roman"/>
          <w:i/>
          <w:sz w:val="18"/>
        </w:rPr>
        <w:t xml:space="preserve">* </w:t>
      </w:r>
      <w:r w:rsidRPr="001E15FC">
        <w:rPr>
          <w:rFonts w:ascii="Times New Roman" w:hAnsi="Times New Roman"/>
          <w:iCs/>
          <w:sz w:val="18"/>
        </w:rPr>
        <w:t>Obrazloženje ako je iznos koji je isplaćen ugovaratelju veći od iznosa na koji je ugovor sklopljen, odnosno razlozi zbog kojih je isti raskinut prije isteka njegova trajanja ili prekoračenje roka. Napomena, ako je potrebno.</w:t>
      </w:r>
      <w:r w:rsidRPr="001E15FC">
        <w:rPr>
          <w:rFonts w:ascii="Times New Roman" w:hAnsi="Times New Roman"/>
          <w:iCs/>
        </w:rPr>
        <w:t xml:space="preserve"> </w:t>
      </w:r>
    </w:p>
    <w:p w14:paraId="5688B10A" w14:textId="77777777" w:rsidR="00CE028D" w:rsidRPr="003C1A7B" w:rsidRDefault="00CE028D" w:rsidP="00CE028D">
      <w:pPr>
        <w:spacing w:after="0"/>
        <w:rPr>
          <w:rFonts w:ascii="Times New Roman" w:hAnsi="Times New Roman"/>
          <w:iCs/>
          <w:sz w:val="24"/>
          <w:szCs w:val="24"/>
        </w:rPr>
      </w:pPr>
    </w:p>
    <w:p w14:paraId="796D8C11" w14:textId="77777777" w:rsidR="003B4F28" w:rsidRDefault="003B4F28"/>
    <w:sectPr w:rsidR="003B4F28" w:rsidSect="00CE028D">
      <w:footerReference w:type="default" r:id="rId7"/>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D803" w14:textId="77777777" w:rsidR="003A1E55" w:rsidRDefault="003A1E55">
      <w:pPr>
        <w:spacing w:after="0" w:line="240" w:lineRule="auto"/>
      </w:pPr>
      <w:r>
        <w:separator/>
      </w:r>
    </w:p>
  </w:endnote>
  <w:endnote w:type="continuationSeparator" w:id="0">
    <w:p w14:paraId="1FA7F151" w14:textId="77777777" w:rsidR="003A1E55" w:rsidRDefault="003A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B65B" w14:textId="603CB964" w:rsidR="00CE028D" w:rsidRDefault="00CE028D">
    <w:pPr>
      <w:pStyle w:val="Podnoje"/>
      <w:jc w:val="right"/>
    </w:pPr>
    <w:r>
      <w:fldChar w:fldCharType="begin"/>
    </w:r>
    <w:r>
      <w:instrText xml:space="preserve"> PAGE   \* MERGEFORMAT </w:instrText>
    </w:r>
    <w:r>
      <w:fldChar w:fldCharType="separate"/>
    </w:r>
    <w:r w:rsidR="00D547D0">
      <w:rPr>
        <w:noProof/>
      </w:rPr>
      <w:t>2</w:t>
    </w:r>
    <w:r>
      <w:rPr>
        <w:noProof/>
      </w:rPr>
      <w:fldChar w:fldCharType="end"/>
    </w:r>
  </w:p>
  <w:p w14:paraId="7DECA635" w14:textId="77777777" w:rsidR="00CE028D" w:rsidRDefault="00CE02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79C3" w14:textId="77777777" w:rsidR="003A1E55" w:rsidRDefault="003A1E55">
      <w:pPr>
        <w:spacing w:after="0" w:line="240" w:lineRule="auto"/>
      </w:pPr>
      <w:r>
        <w:separator/>
      </w:r>
    </w:p>
  </w:footnote>
  <w:footnote w:type="continuationSeparator" w:id="0">
    <w:p w14:paraId="3C4BED5A" w14:textId="77777777" w:rsidR="003A1E55" w:rsidRDefault="003A1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B83967"/>
    <w:multiLevelType w:val="hybridMultilevel"/>
    <w:tmpl w:val="878A5D4E"/>
    <w:lvl w:ilvl="0" w:tplc="260E708E">
      <w:start w:val="1"/>
      <w:numFmt w:val="decimal"/>
      <w:lvlText w:val="(%1)"/>
      <w:lvlJc w:val="left"/>
      <w:pPr>
        <w:ind w:left="790" w:hanging="360"/>
      </w:pPr>
      <w:rPr>
        <w:rFonts w:hint="default"/>
      </w:rPr>
    </w:lvl>
    <w:lvl w:ilvl="1" w:tplc="041A0019">
      <w:start w:val="1"/>
      <w:numFmt w:val="lowerLetter"/>
      <w:lvlText w:val="%2."/>
      <w:lvlJc w:val="left"/>
      <w:pPr>
        <w:ind w:left="1510" w:hanging="360"/>
      </w:pPr>
    </w:lvl>
    <w:lvl w:ilvl="2" w:tplc="DF8A45CE">
      <w:start w:val="1"/>
      <w:numFmt w:val="decimal"/>
      <w:lvlText w:val="%3."/>
      <w:lvlJc w:val="right"/>
      <w:pPr>
        <w:ind w:left="2230" w:hanging="180"/>
      </w:pPr>
      <w:rPr>
        <w:rFonts w:ascii="Times New Roman" w:eastAsia="Calibri" w:hAnsi="Times New Roman" w:cs="Times New Roman"/>
      </w:rPr>
    </w:lvl>
    <w:lvl w:ilvl="3" w:tplc="041A000F" w:tentative="1">
      <w:start w:val="1"/>
      <w:numFmt w:val="decimal"/>
      <w:lvlText w:val="%4."/>
      <w:lvlJc w:val="left"/>
      <w:pPr>
        <w:ind w:left="2950" w:hanging="360"/>
      </w:pPr>
    </w:lvl>
    <w:lvl w:ilvl="4" w:tplc="041A0019" w:tentative="1">
      <w:start w:val="1"/>
      <w:numFmt w:val="lowerLetter"/>
      <w:lvlText w:val="%5."/>
      <w:lvlJc w:val="left"/>
      <w:pPr>
        <w:ind w:left="3670" w:hanging="360"/>
      </w:pPr>
    </w:lvl>
    <w:lvl w:ilvl="5" w:tplc="041A001B" w:tentative="1">
      <w:start w:val="1"/>
      <w:numFmt w:val="lowerRoman"/>
      <w:lvlText w:val="%6."/>
      <w:lvlJc w:val="right"/>
      <w:pPr>
        <w:ind w:left="4390" w:hanging="180"/>
      </w:pPr>
    </w:lvl>
    <w:lvl w:ilvl="6" w:tplc="041A000F" w:tentative="1">
      <w:start w:val="1"/>
      <w:numFmt w:val="decimal"/>
      <w:lvlText w:val="%7."/>
      <w:lvlJc w:val="left"/>
      <w:pPr>
        <w:ind w:left="5110" w:hanging="360"/>
      </w:pPr>
    </w:lvl>
    <w:lvl w:ilvl="7" w:tplc="041A0019" w:tentative="1">
      <w:start w:val="1"/>
      <w:numFmt w:val="lowerLetter"/>
      <w:lvlText w:val="%8."/>
      <w:lvlJc w:val="left"/>
      <w:pPr>
        <w:ind w:left="5830" w:hanging="360"/>
      </w:pPr>
    </w:lvl>
    <w:lvl w:ilvl="8" w:tplc="041A001B" w:tentative="1">
      <w:start w:val="1"/>
      <w:numFmt w:val="lowerRoman"/>
      <w:lvlText w:val="%9."/>
      <w:lvlJc w:val="right"/>
      <w:pPr>
        <w:ind w:left="6550" w:hanging="180"/>
      </w:pPr>
    </w:lvl>
  </w:abstractNum>
  <w:abstractNum w:abstractNumId="2"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E41AAF"/>
    <w:multiLevelType w:val="hybridMultilevel"/>
    <w:tmpl w:val="B7B8B958"/>
    <w:lvl w:ilvl="0" w:tplc="019649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1476D2">
      <w:start w:val="1"/>
      <w:numFmt w:val="bullet"/>
      <w:lvlText w:val="o"/>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A2748">
      <w:start w:val="1"/>
      <w:numFmt w:val="bullet"/>
      <w:lvlRestart w:val="0"/>
      <w:lvlText w:val="–"/>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DA778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6F2AA">
      <w:start w:val="1"/>
      <w:numFmt w:val="bullet"/>
      <w:lvlText w:val="o"/>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001F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58876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CC9E6">
      <w:start w:val="1"/>
      <w:numFmt w:val="bullet"/>
      <w:lvlText w:val="o"/>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6317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FA2E5A"/>
    <w:multiLevelType w:val="hybridMultilevel"/>
    <w:tmpl w:val="00285504"/>
    <w:lvl w:ilvl="0" w:tplc="DB7CD874">
      <w:start w:val="1"/>
      <w:numFmt w:val="decimal"/>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AE7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568F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F06E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E54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981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3E29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C15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6410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515EB0"/>
    <w:multiLevelType w:val="hybridMultilevel"/>
    <w:tmpl w:val="CB74C446"/>
    <w:lvl w:ilvl="0" w:tplc="73167C6C">
      <w:start w:val="13"/>
      <w:numFmt w:val="decimal"/>
      <w:lvlText w:val="(%1)"/>
      <w:lvlJc w:val="left"/>
      <w:pPr>
        <w:ind w:left="888" w:hanging="408"/>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9"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E351E7"/>
    <w:multiLevelType w:val="hybridMultilevel"/>
    <w:tmpl w:val="9FB8D1A2"/>
    <w:lvl w:ilvl="0" w:tplc="AF8078C6">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1" w15:restartNumberingAfterBreak="0">
    <w:nsid w:val="1FE544E3"/>
    <w:multiLevelType w:val="hybridMultilevel"/>
    <w:tmpl w:val="3F68E7BE"/>
    <w:lvl w:ilvl="0" w:tplc="BA3ACF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D2625B"/>
    <w:multiLevelType w:val="hybridMultilevel"/>
    <w:tmpl w:val="23886D8A"/>
    <w:lvl w:ilvl="0" w:tplc="AFF6DB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28E3E">
      <w:start w:val="1"/>
      <w:numFmt w:val="bullet"/>
      <w:lvlText w:val="o"/>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84C0A2">
      <w:start w:val="1"/>
      <w:numFmt w:val="bullet"/>
      <w:lvlRestart w:val="0"/>
      <w:lvlText w:val="–"/>
      <w:lvlJc w:val="left"/>
      <w:pPr>
        <w:ind w:left="1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07BF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025F4">
      <w:start w:val="1"/>
      <w:numFmt w:val="bullet"/>
      <w:lvlText w:val="o"/>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7CD78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CEC19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EA5CE">
      <w:start w:val="1"/>
      <w:numFmt w:val="bullet"/>
      <w:lvlText w:val="o"/>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B638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4B0F93"/>
    <w:multiLevelType w:val="hybridMultilevel"/>
    <w:tmpl w:val="5C1AE0BA"/>
    <w:lvl w:ilvl="0" w:tplc="51CEA08A">
      <w:start w:val="1"/>
      <w:numFmt w:val="decimal"/>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C42449"/>
    <w:multiLevelType w:val="hybridMultilevel"/>
    <w:tmpl w:val="AA3665B6"/>
    <w:lvl w:ilvl="0" w:tplc="2266092E">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CB2C5D"/>
    <w:multiLevelType w:val="hybridMultilevel"/>
    <w:tmpl w:val="1F74F3F0"/>
    <w:lvl w:ilvl="0" w:tplc="C7E2DACC">
      <w:start w:val="1"/>
      <w:numFmt w:val="decimal"/>
      <w:lvlText w:val="(%1)"/>
      <w:lvlJc w:val="left"/>
      <w:pPr>
        <w:ind w:left="33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5F2C4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08AA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B861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0EC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4D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7424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034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F4AD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DA7A8D"/>
    <w:multiLevelType w:val="hybridMultilevel"/>
    <w:tmpl w:val="275431AA"/>
    <w:lvl w:ilvl="0" w:tplc="B970AEE6">
      <w:start w:val="1"/>
      <w:numFmt w:val="decimal"/>
      <w:lvlText w:val="(%1)"/>
      <w:lvlJc w:val="left"/>
      <w:pPr>
        <w:ind w:left="720" w:hanging="360"/>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874C26"/>
    <w:multiLevelType w:val="hybridMultilevel"/>
    <w:tmpl w:val="A2C6049C"/>
    <w:lvl w:ilvl="0" w:tplc="187CA1BE">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A5044E"/>
    <w:multiLevelType w:val="hybridMultilevel"/>
    <w:tmpl w:val="B57CCAF2"/>
    <w:lvl w:ilvl="0" w:tplc="BB82DCF8">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30" w15:restartNumberingAfterBreak="0">
    <w:nsid w:val="5C79577E"/>
    <w:multiLevelType w:val="hybridMultilevel"/>
    <w:tmpl w:val="BFD01F9C"/>
    <w:lvl w:ilvl="0" w:tplc="EF02BB5E">
      <w:start w:val="1"/>
      <w:numFmt w:val="decimal"/>
      <w:lvlText w:val="(%1)"/>
      <w:lvlJc w:val="left"/>
      <w:pPr>
        <w:ind w:left="785" w:hanging="360"/>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1"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CB9340D"/>
    <w:multiLevelType w:val="hybridMultilevel"/>
    <w:tmpl w:val="1662F89E"/>
    <w:lvl w:ilvl="0" w:tplc="154EA7F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3BB17B2"/>
    <w:multiLevelType w:val="hybridMultilevel"/>
    <w:tmpl w:val="FD52BCE2"/>
    <w:lvl w:ilvl="0" w:tplc="A1CECA5E">
      <w:start w:val="1"/>
      <w:numFmt w:val="decimal"/>
      <w:lvlText w:val="%1."/>
      <w:lvlJc w:val="left"/>
      <w:pPr>
        <w:ind w:left="775" w:hanging="360"/>
      </w:pPr>
      <w:rPr>
        <w:rFonts w:hint="default"/>
      </w:rPr>
    </w:lvl>
    <w:lvl w:ilvl="1" w:tplc="041A0019">
      <w:start w:val="1"/>
      <w:numFmt w:val="lowerLetter"/>
      <w:lvlText w:val="%2."/>
      <w:lvlJc w:val="left"/>
      <w:pPr>
        <w:ind w:left="1495" w:hanging="360"/>
      </w:pPr>
    </w:lvl>
    <w:lvl w:ilvl="2" w:tplc="041A001B" w:tentative="1">
      <w:start w:val="1"/>
      <w:numFmt w:val="lowerRoman"/>
      <w:lvlText w:val="%3."/>
      <w:lvlJc w:val="right"/>
      <w:pPr>
        <w:ind w:left="2215" w:hanging="180"/>
      </w:pPr>
    </w:lvl>
    <w:lvl w:ilvl="3" w:tplc="041A000F" w:tentative="1">
      <w:start w:val="1"/>
      <w:numFmt w:val="decimal"/>
      <w:lvlText w:val="%4."/>
      <w:lvlJc w:val="left"/>
      <w:pPr>
        <w:ind w:left="2935" w:hanging="360"/>
      </w:pPr>
    </w:lvl>
    <w:lvl w:ilvl="4" w:tplc="041A0019" w:tentative="1">
      <w:start w:val="1"/>
      <w:numFmt w:val="lowerLetter"/>
      <w:lvlText w:val="%5."/>
      <w:lvlJc w:val="left"/>
      <w:pPr>
        <w:ind w:left="3655" w:hanging="360"/>
      </w:pPr>
    </w:lvl>
    <w:lvl w:ilvl="5" w:tplc="041A001B" w:tentative="1">
      <w:start w:val="1"/>
      <w:numFmt w:val="lowerRoman"/>
      <w:lvlText w:val="%6."/>
      <w:lvlJc w:val="right"/>
      <w:pPr>
        <w:ind w:left="4375" w:hanging="180"/>
      </w:pPr>
    </w:lvl>
    <w:lvl w:ilvl="6" w:tplc="041A000F" w:tentative="1">
      <w:start w:val="1"/>
      <w:numFmt w:val="decimal"/>
      <w:lvlText w:val="%7."/>
      <w:lvlJc w:val="left"/>
      <w:pPr>
        <w:ind w:left="5095" w:hanging="360"/>
      </w:pPr>
    </w:lvl>
    <w:lvl w:ilvl="7" w:tplc="041A0019" w:tentative="1">
      <w:start w:val="1"/>
      <w:numFmt w:val="lowerLetter"/>
      <w:lvlText w:val="%8."/>
      <w:lvlJc w:val="left"/>
      <w:pPr>
        <w:ind w:left="5815" w:hanging="360"/>
      </w:pPr>
    </w:lvl>
    <w:lvl w:ilvl="8" w:tplc="041A001B" w:tentative="1">
      <w:start w:val="1"/>
      <w:numFmt w:val="lowerRoman"/>
      <w:lvlText w:val="%9."/>
      <w:lvlJc w:val="right"/>
      <w:pPr>
        <w:ind w:left="6535" w:hanging="180"/>
      </w:pPr>
    </w:lvl>
  </w:abstractNum>
  <w:abstractNum w:abstractNumId="37" w15:restartNumberingAfterBreak="0">
    <w:nsid w:val="784A779B"/>
    <w:multiLevelType w:val="hybridMultilevel"/>
    <w:tmpl w:val="9D72A88C"/>
    <w:lvl w:ilvl="0" w:tplc="6F3E00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4556C">
      <w:start w:val="1"/>
      <w:numFmt w:val="bullet"/>
      <w:lvlText w:val="o"/>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0CBDC2">
      <w:start w:val="1"/>
      <w:numFmt w:val="bullet"/>
      <w:lvlRestart w:val="0"/>
      <w:lvlText w:val="–"/>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0A2318">
      <w:start w:val="1"/>
      <w:numFmt w:val="bullet"/>
      <w:lvlText w:val="•"/>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A84E6">
      <w:start w:val="1"/>
      <w:numFmt w:val="bullet"/>
      <w:lvlText w:val="o"/>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E201BC">
      <w:start w:val="1"/>
      <w:numFmt w:val="bullet"/>
      <w:lvlText w:val="▪"/>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C866DC">
      <w:start w:val="1"/>
      <w:numFmt w:val="bullet"/>
      <w:lvlText w:val="•"/>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12D388">
      <w:start w:val="1"/>
      <w:numFmt w:val="bullet"/>
      <w:lvlText w:val="o"/>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04BA92">
      <w:start w:val="1"/>
      <w:numFmt w:val="bullet"/>
      <w:lvlText w:val="▪"/>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9"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0B7F04"/>
    <w:multiLevelType w:val="hybridMultilevel"/>
    <w:tmpl w:val="DBEEB266"/>
    <w:lvl w:ilvl="0" w:tplc="8BE8CFD6">
      <w:start w:val="1"/>
      <w:numFmt w:val="decimal"/>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87323235">
    <w:abstractNumId w:val="39"/>
  </w:num>
  <w:num w:numId="2" w16cid:durableId="344744050">
    <w:abstractNumId w:val="3"/>
  </w:num>
  <w:num w:numId="3" w16cid:durableId="49958286">
    <w:abstractNumId w:val="23"/>
  </w:num>
  <w:num w:numId="4" w16cid:durableId="1703556242">
    <w:abstractNumId w:val="38"/>
  </w:num>
  <w:num w:numId="5" w16cid:durableId="1712652636">
    <w:abstractNumId w:val="32"/>
  </w:num>
  <w:num w:numId="6" w16cid:durableId="1515458513">
    <w:abstractNumId w:val="15"/>
  </w:num>
  <w:num w:numId="7" w16cid:durableId="1586720479">
    <w:abstractNumId w:val="28"/>
  </w:num>
  <w:num w:numId="8" w16cid:durableId="364984092">
    <w:abstractNumId w:val="6"/>
  </w:num>
  <w:num w:numId="9" w16cid:durableId="718745440">
    <w:abstractNumId w:val="41"/>
  </w:num>
  <w:num w:numId="10" w16cid:durableId="1414156823">
    <w:abstractNumId w:val="22"/>
  </w:num>
  <w:num w:numId="11" w16cid:durableId="167865116">
    <w:abstractNumId w:val="0"/>
  </w:num>
  <w:num w:numId="12" w16cid:durableId="1087578791">
    <w:abstractNumId w:val="2"/>
  </w:num>
  <w:num w:numId="13" w16cid:durableId="1064642707">
    <w:abstractNumId w:val="7"/>
  </w:num>
  <w:num w:numId="14" w16cid:durableId="1751195850">
    <w:abstractNumId w:val="19"/>
  </w:num>
  <w:num w:numId="15" w16cid:durableId="1086154025">
    <w:abstractNumId w:val="11"/>
  </w:num>
  <w:num w:numId="16" w16cid:durableId="1258716416">
    <w:abstractNumId w:val="31"/>
  </w:num>
  <w:num w:numId="17" w16cid:durableId="1644189751">
    <w:abstractNumId w:val="9"/>
  </w:num>
  <w:num w:numId="18" w16cid:durableId="1488398056">
    <w:abstractNumId w:val="18"/>
  </w:num>
  <w:num w:numId="19" w16cid:durableId="1833712124">
    <w:abstractNumId w:val="35"/>
  </w:num>
  <w:num w:numId="20" w16cid:durableId="1844582638">
    <w:abstractNumId w:val="13"/>
  </w:num>
  <w:num w:numId="21" w16cid:durableId="1917587682">
    <w:abstractNumId w:val="27"/>
  </w:num>
  <w:num w:numId="22" w16cid:durableId="1251814725">
    <w:abstractNumId w:val="20"/>
  </w:num>
  <w:num w:numId="23" w16cid:durableId="807362517">
    <w:abstractNumId w:val="16"/>
  </w:num>
  <w:num w:numId="24" w16cid:durableId="1647514568">
    <w:abstractNumId w:val="21"/>
  </w:num>
  <w:num w:numId="25" w16cid:durableId="616135325">
    <w:abstractNumId w:val="34"/>
  </w:num>
  <w:num w:numId="26" w16cid:durableId="638144594">
    <w:abstractNumId w:val="17"/>
  </w:num>
  <w:num w:numId="27" w16cid:durableId="1962377150">
    <w:abstractNumId w:val="24"/>
  </w:num>
  <w:num w:numId="28" w16cid:durableId="2038432028">
    <w:abstractNumId w:val="4"/>
  </w:num>
  <w:num w:numId="29" w16cid:durableId="2087531158">
    <w:abstractNumId w:val="37"/>
  </w:num>
  <w:num w:numId="30" w16cid:durableId="1127284969">
    <w:abstractNumId w:val="12"/>
  </w:num>
  <w:num w:numId="31" w16cid:durableId="817039398">
    <w:abstractNumId w:val="14"/>
  </w:num>
  <w:num w:numId="32" w16cid:durableId="1567837020">
    <w:abstractNumId w:val="36"/>
  </w:num>
  <w:num w:numId="33" w16cid:durableId="308486162">
    <w:abstractNumId w:val="40"/>
  </w:num>
  <w:num w:numId="34" w16cid:durableId="1748763344">
    <w:abstractNumId w:val="1"/>
  </w:num>
  <w:num w:numId="35" w16cid:durableId="832259681">
    <w:abstractNumId w:val="30"/>
  </w:num>
  <w:num w:numId="36" w16cid:durableId="591400955">
    <w:abstractNumId w:val="25"/>
  </w:num>
  <w:num w:numId="37" w16cid:durableId="345522799">
    <w:abstractNumId w:val="8"/>
  </w:num>
  <w:num w:numId="38" w16cid:durableId="810446492">
    <w:abstractNumId w:val="33"/>
  </w:num>
  <w:num w:numId="39" w16cid:durableId="928462175">
    <w:abstractNumId w:val="5"/>
  </w:num>
  <w:num w:numId="40" w16cid:durableId="842353663">
    <w:abstractNumId w:val="26"/>
  </w:num>
  <w:num w:numId="41" w16cid:durableId="670260478">
    <w:abstractNumId w:val="10"/>
  </w:num>
  <w:num w:numId="42" w16cid:durableId="1578902138">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8D"/>
    <w:rsid w:val="0001473D"/>
    <w:rsid w:val="000148B6"/>
    <w:rsid w:val="0004015D"/>
    <w:rsid w:val="00050DA9"/>
    <w:rsid w:val="0005644B"/>
    <w:rsid w:val="00082C15"/>
    <w:rsid w:val="000F2067"/>
    <w:rsid w:val="00120156"/>
    <w:rsid w:val="001373D2"/>
    <w:rsid w:val="00157507"/>
    <w:rsid w:val="00176D2C"/>
    <w:rsid w:val="001A22C2"/>
    <w:rsid w:val="001A29DC"/>
    <w:rsid w:val="001B5E73"/>
    <w:rsid w:val="001C2C3D"/>
    <w:rsid w:val="001E15FC"/>
    <w:rsid w:val="001E470D"/>
    <w:rsid w:val="00206B6C"/>
    <w:rsid w:val="00216A19"/>
    <w:rsid w:val="00221DC1"/>
    <w:rsid w:val="002238A5"/>
    <w:rsid w:val="00263C57"/>
    <w:rsid w:val="002A673A"/>
    <w:rsid w:val="002F68AC"/>
    <w:rsid w:val="00317015"/>
    <w:rsid w:val="003920DE"/>
    <w:rsid w:val="00392933"/>
    <w:rsid w:val="003A1E55"/>
    <w:rsid w:val="003B4F28"/>
    <w:rsid w:val="00411336"/>
    <w:rsid w:val="00445FA8"/>
    <w:rsid w:val="00496349"/>
    <w:rsid w:val="004B2A54"/>
    <w:rsid w:val="004B4802"/>
    <w:rsid w:val="004B4CE5"/>
    <w:rsid w:val="004D4630"/>
    <w:rsid w:val="004E7FB3"/>
    <w:rsid w:val="005138CA"/>
    <w:rsid w:val="00521A79"/>
    <w:rsid w:val="005222C7"/>
    <w:rsid w:val="005262F3"/>
    <w:rsid w:val="00535DBD"/>
    <w:rsid w:val="00544A1B"/>
    <w:rsid w:val="00597393"/>
    <w:rsid w:val="005B2155"/>
    <w:rsid w:val="005C7029"/>
    <w:rsid w:val="005D7C76"/>
    <w:rsid w:val="005E08EB"/>
    <w:rsid w:val="005E4677"/>
    <w:rsid w:val="005F246B"/>
    <w:rsid w:val="0061294A"/>
    <w:rsid w:val="00652B99"/>
    <w:rsid w:val="00692B7E"/>
    <w:rsid w:val="006B2533"/>
    <w:rsid w:val="006B386C"/>
    <w:rsid w:val="006E1DB6"/>
    <w:rsid w:val="00703328"/>
    <w:rsid w:val="00730ADF"/>
    <w:rsid w:val="00733762"/>
    <w:rsid w:val="00741072"/>
    <w:rsid w:val="00760D5C"/>
    <w:rsid w:val="00774949"/>
    <w:rsid w:val="007769AE"/>
    <w:rsid w:val="007C6976"/>
    <w:rsid w:val="007E3556"/>
    <w:rsid w:val="007F1098"/>
    <w:rsid w:val="00865ED7"/>
    <w:rsid w:val="008745FD"/>
    <w:rsid w:val="008B4C6D"/>
    <w:rsid w:val="008D445F"/>
    <w:rsid w:val="008D4CFD"/>
    <w:rsid w:val="00913965"/>
    <w:rsid w:val="00915E61"/>
    <w:rsid w:val="00983875"/>
    <w:rsid w:val="009C7121"/>
    <w:rsid w:val="00A46784"/>
    <w:rsid w:val="00A567E3"/>
    <w:rsid w:val="00A5705E"/>
    <w:rsid w:val="00A72432"/>
    <w:rsid w:val="00AC1F2C"/>
    <w:rsid w:val="00AD3921"/>
    <w:rsid w:val="00AE2FB4"/>
    <w:rsid w:val="00B04E28"/>
    <w:rsid w:val="00B05BD7"/>
    <w:rsid w:val="00B20DC1"/>
    <w:rsid w:val="00B35B41"/>
    <w:rsid w:val="00B67011"/>
    <w:rsid w:val="00B8074B"/>
    <w:rsid w:val="00B8547A"/>
    <w:rsid w:val="00BA2121"/>
    <w:rsid w:val="00BA6B14"/>
    <w:rsid w:val="00BB60EF"/>
    <w:rsid w:val="00BD3BCA"/>
    <w:rsid w:val="00C12EBD"/>
    <w:rsid w:val="00C160E9"/>
    <w:rsid w:val="00C44963"/>
    <w:rsid w:val="00C626E8"/>
    <w:rsid w:val="00CE028D"/>
    <w:rsid w:val="00D37C46"/>
    <w:rsid w:val="00D40C88"/>
    <w:rsid w:val="00D51F1D"/>
    <w:rsid w:val="00D547D0"/>
    <w:rsid w:val="00D9421F"/>
    <w:rsid w:val="00DB2BDF"/>
    <w:rsid w:val="00DC1540"/>
    <w:rsid w:val="00DC7549"/>
    <w:rsid w:val="00DE6BBF"/>
    <w:rsid w:val="00DF515F"/>
    <w:rsid w:val="00E10E33"/>
    <w:rsid w:val="00E14424"/>
    <w:rsid w:val="00E14FF3"/>
    <w:rsid w:val="00E163FE"/>
    <w:rsid w:val="00E21D2B"/>
    <w:rsid w:val="00E24F86"/>
    <w:rsid w:val="00E5076F"/>
    <w:rsid w:val="00EF2643"/>
    <w:rsid w:val="00F61061"/>
    <w:rsid w:val="00FB3411"/>
    <w:rsid w:val="00FC51AC"/>
    <w:rsid w:val="00FF54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19B1"/>
  <w15:chartTrackingRefBased/>
  <w15:docId w15:val="{E10D7C9A-D03D-444F-AAF6-35FB36E7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8D"/>
    <w:pPr>
      <w:spacing w:after="200" w:line="276"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CE0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E0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E028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E028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E028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E028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E028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E028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E028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028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E028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E028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E028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E028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E028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E028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E028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E028D"/>
    <w:rPr>
      <w:rFonts w:eastAsiaTheme="majorEastAsia" w:cstheme="majorBidi"/>
      <w:color w:val="272727" w:themeColor="text1" w:themeTint="D8"/>
    </w:rPr>
  </w:style>
  <w:style w:type="paragraph" w:styleId="Naslov">
    <w:name w:val="Title"/>
    <w:basedOn w:val="Normal"/>
    <w:next w:val="Normal"/>
    <w:link w:val="NaslovChar"/>
    <w:uiPriority w:val="10"/>
    <w:qFormat/>
    <w:rsid w:val="00CE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E028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E028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E02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028D"/>
    <w:pPr>
      <w:spacing w:before="160"/>
      <w:jc w:val="center"/>
    </w:pPr>
    <w:rPr>
      <w:i/>
      <w:iCs/>
      <w:color w:val="404040" w:themeColor="text1" w:themeTint="BF"/>
    </w:rPr>
  </w:style>
  <w:style w:type="character" w:customStyle="1" w:styleId="CitatChar">
    <w:name w:val="Citat Char"/>
    <w:basedOn w:val="Zadanifontodlomka"/>
    <w:link w:val="Citat"/>
    <w:uiPriority w:val="29"/>
    <w:rsid w:val="00CE028D"/>
    <w:rPr>
      <w:i/>
      <w:iCs/>
      <w:color w:val="404040" w:themeColor="text1" w:themeTint="BF"/>
    </w:rPr>
  </w:style>
  <w:style w:type="paragraph" w:styleId="Odlomakpopisa">
    <w:name w:val="List Paragraph"/>
    <w:basedOn w:val="Normal"/>
    <w:uiPriority w:val="34"/>
    <w:qFormat/>
    <w:rsid w:val="00CE028D"/>
    <w:pPr>
      <w:ind w:left="720"/>
      <w:contextualSpacing/>
    </w:pPr>
  </w:style>
  <w:style w:type="character" w:styleId="Jakoisticanje">
    <w:name w:val="Intense Emphasis"/>
    <w:basedOn w:val="Zadanifontodlomka"/>
    <w:uiPriority w:val="21"/>
    <w:qFormat/>
    <w:rsid w:val="00CE028D"/>
    <w:rPr>
      <w:i/>
      <w:iCs/>
      <w:color w:val="2F5496" w:themeColor="accent1" w:themeShade="BF"/>
    </w:rPr>
  </w:style>
  <w:style w:type="paragraph" w:styleId="Naglaencitat">
    <w:name w:val="Intense Quote"/>
    <w:basedOn w:val="Normal"/>
    <w:next w:val="Normal"/>
    <w:link w:val="NaglaencitatChar"/>
    <w:uiPriority w:val="30"/>
    <w:qFormat/>
    <w:rsid w:val="00CE0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E028D"/>
    <w:rPr>
      <w:i/>
      <w:iCs/>
      <w:color w:val="2F5496" w:themeColor="accent1" w:themeShade="BF"/>
    </w:rPr>
  </w:style>
  <w:style w:type="character" w:styleId="Istaknutareferenca">
    <w:name w:val="Intense Reference"/>
    <w:basedOn w:val="Zadanifontodlomka"/>
    <w:uiPriority w:val="32"/>
    <w:qFormat/>
    <w:rsid w:val="00CE028D"/>
    <w:rPr>
      <w:b/>
      <w:bCs/>
      <w:smallCaps/>
      <w:color w:val="2F5496" w:themeColor="accent1" w:themeShade="BF"/>
      <w:spacing w:val="5"/>
    </w:rPr>
  </w:style>
  <w:style w:type="paragraph" w:styleId="Zaglavlje">
    <w:name w:val="header"/>
    <w:basedOn w:val="Normal"/>
    <w:link w:val="ZaglavljeChar"/>
    <w:uiPriority w:val="99"/>
    <w:semiHidden/>
    <w:rsid w:val="00CE028D"/>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CE028D"/>
    <w:rPr>
      <w:rFonts w:ascii="Calibri" w:eastAsia="Calibri" w:hAnsi="Calibri" w:cs="Times New Roman"/>
      <w:kern w:val="0"/>
      <w:sz w:val="22"/>
      <w:szCs w:val="22"/>
      <w14:ligatures w14:val="none"/>
    </w:rPr>
  </w:style>
  <w:style w:type="paragraph" w:styleId="Podnoje">
    <w:name w:val="footer"/>
    <w:basedOn w:val="Normal"/>
    <w:link w:val="PodnojeChar"/>
    <w:uiPriority w:val="99"/>
    <w:rsid w:val="00CE02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28D"/>
    <w:rPr>
      <w:rFonts w:ascii="Calibri" w:eastAsia="Calibri" w:hAnsi="Calibri" w:cs="Times New Roman"/>
      <w:kern w:val="0"/>
      <w:sz w:val="22"/>
      <w:szCs w:val="22"/>
      <w14:ligatures w14:val="none"/>
    </w:rPr>
  </w:style>
  <w:style w:type="paragraph" w:customStyle="1" w:styleId="t-9-8">
    <w:name w:val="t-9-8"/>
    <w:basedOn w:val="Normal"/>
    <w:rsid w:val="00CE028D"/>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CE028D"/>
    <w:pPr>
      <w:spacing w:after="0" w:line="240" w:lineRule="auto"/>
    </w:pPr>
    <w:rPr>
      <w:rFonts w:ascii="Calibri" w:eastAsia="Calibri" w:hAnsi="Calibri" w:cs="Times New Roman"/>
      <w:kern w:val="0"/>
      <w:sz w:val="22"/>
      <w:szCs w:val="22"/>
      <w14:ligatures w14:val="none"/>
    </w:rPr>
  </w:style>
  <w:style w:type="paragraph" w:styleId="Tekstbalonia">
    <w:name w:val="Balloon Text"/>
    <w:basedOn w:val="Normal"/>
    <w:link w:val="TekstbaloniaChar"/>
    <w:uiPriority w:val="99"/>
    <w:semiHidden/>
    <w:unhideWhenUsed/>
    <w:rsid w:val="00CE02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028D"/>
    <w:rPr>
      <w:rFonts w:ascii="Segoe UI" w:eastAsia="Calibri" w:hAnsi="Segoe UI" w:cs="Segoe UI"/>
      <w:kern w:val="0"/>
      <w:sz w:val="18"/>
      <w:szCs w:val="18"/>
      <w14:ligatures w14:val="none"/>
    </w:rPr>
  </w:style>
  <w:style w:type="paragraph" w:styleId="Tijeloteksta">
    <w:name w:val="Body Text"/>
    <w:basedOn w:val="Normal"/>
    <w:link w:val="TijelotekstaChar"/>
    <w:rsid w:val="00CE028D"/>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CE028D"/>
    <w:rPr>
      <w:rFonts w:ascii="Times New Roman" w:eastAsia="Times New Roman" w:hAnsi="Times New Roman" w:cs="Times New Roman"/>
      <w:kern w:val="0"/>
      <w:szCs w:val="20"/>
      <w14:ligatures w14:val="none"/>
    </w:rPr>
  </w:style>
  <w:style w:type="character" w:styleId="Referencakomentara">
    <w:name w:val="annotation reference"/>
    <w:basedOn w:val="Zadanifontodlomka"/>
    <w:uiPriority w:val="99"/>
    <w:semiHidden/>
    <w:unhideWhenUsed/>
    <w:rsid w:val="00CE028D"/>
    <w:rPr>
      <w:sz w:val="16"/>
      <w:szCs w:val="16"/>
    </w:rPr>
  </w:style>
  <w:style w:type="paragraph" w:styleId="Tekstkomentara">
    <w:name w:val="annotation text"/>
    <w:basedOn w:val="Normal"/>
    <w:link w:val="TekstkomentaraChar"/>
    <w:uiPriority w:val="99"/>
    <w:unhideWhenUsed/>
    <w:rsid w:val="00CE028D"/>
    <w:pPr>
      <w:spacing w:line="240" w:lineRule="auto"/>
    </w:pPr>
    <w:rPr>
      <w:sz w:val="20"/>
      <w:szCs w:val="20"/>
    </w:rPr>
  </w:style>
  <w:style w:type="character" w:customStyle="1" w:styleId="TekstkomentaraChar">
    <w:name w:val="Tekst komentara Char"/>
    <w:basedOn w:val="Zadanifontodlomka"/>
    <w:link w:val="Tekstkomentara"/>
    <w:uiPriority w:val="99"/>
    <w:rsid w:val="00CE028D"/>
    <w:rPr>
      <w:rFonts w:ascii="Calibri" w:eastAsia="Calibri" w:hAnsi="Calibri" w:cs="Times New Roman"/>
      <w:kern w:val="0"/>
      <w:sz w:val="20"/>
      <w:szCs w:val="20"/>
      <w14:ligatures w14:val="none"/>
    </w:rPr>
  </w:style>
  <w:style w:type="table" w:customStyle="1" w:styleId="TableGrid">
    <w:name w:val="TableGrid"/>
    <w:rsid w:val="00CE028D"/>
    <w:pPr>
      <w:spacing w:after="0" w:line="240" w:lineRule="auto"/>
    </w:pPr>
    <w:rPr>
      <w:rFonts w:eastAsiaTheme="minorEastAsia"/>
      <w:lang w:eastAsia="hr-HR"/>
    </w:rPr>
    <w:tblPr>
      <w:tblCellMar>
        <w:top w:w="0" w:type="dxa"/>
        <w:left w:w="0" w:type="dxa"/>
        <w:bottom w:w="0" w:type="dxa"/>
        <w:right w:w="0" w:type="dxa"/>
      </w:tblCellMar>
    </w:tblPr>
  </w:style>
  <w:style w:type="paragraph" w:styleId="Bezproreda">
    <w:name w:val="No Spacing"/>
    <w:uiPriority w:val="1"/>
    <w:qFormat/>
    <w:rsid w:val="00521A79"/>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16</Pages>
  <Words>6382</Words>
  <Characters>36378</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2026-07-13T18:01:00Z</dcterms:created>
  <dcterms:modified xsi:type="dcterms:W3CDTF">2026-07-14T04:16:00Z</dcterms:modified>
</cp:coreProperties>
</file>